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594E" w14:textId="43552857" w:rsidR="00D6029D" w:rsidRDefault="007B19D9" w:rsidP="007B19D9">
      <w:pPr>
        <w:spacing w:after="200"/>
        <w:rPr>
          <w:rFonts w:eastAsiaTheme="minorHAnsi" w:cs="Arial"/>
          <w:b/>
          <w:szCs w:val="24"/>
          <w:lang w:val="fr-CA"/>
        </w:rPr>
      </w:pPr>
      <w:r>
        <w:rPr>
          <w:noProof/>
        </w:rPr>
        <w:drawing>
          <wp:inline distT="0" distB="0" distL="0" distR="0" wp14:anchorId="0B23F627" wp14:editId="7DA6F4E1">
            <wp:extent cx="3600450" cy="447675"/>
            <wp:effectExtent l="0" t="0" r="0" b="9525"/>
            <wp:docPr id="2" name="Picture 2"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34F96CF2" w14:textId="0E21C9F5" w:rsidR="007B19D9" w:rsidRPr="00DE6BBF" w:rsidRDefault="007B19D9" w:rsidP="005E01C2">
      <w:pPr>
        <w:pStyle w:val="Title"/>
        <w:spacing w:before="240" w:after="240"/>
        <w:jc w:val="left"/>
        <w:rPr>
          <w:lang w:val="en-CA"/>
        </w:rPr>
      </w:pPr>
      <w:r w:rsidRPr="00DE6BBF">
        <w:rPr>
          <w:lang w:val="en-CA"/>
        </w:rPr>
        <w:t>Assessment Review Board</w:t>
      </w:r>
      <w:r w:rsidR="00ED5845" w:rsidRPr="00DE6BBF">
        <w:rPr>
          <w:lang w:val="en-CA"/>
        </w:rPr>
        <w:tab/>
      </w:r>
    </w:p>
    <w:p w14:paraId="414D7360" w14:textId="77777777" w:rsidR="005E01C2" w:rsidRPr="00DE6BBF" w:rsidRDefault="005E01C2" w:rsidP="005E01C2">
      <w:pPr>
        <w:rPr>
          <w:rFonts w:eastAsiaTheme="minorHAnsi"/>
          <w:lang w:val="en-CA"/>
        </w:rPr>
      </w:pPr>
    </w:p>
    <w:p w14:paraId="4893B8E4" w14:textId="58ACFEEA" w:rsidR="00411825" w:rsidRDefault="00C92EFE" w:rsidP="005E01C2">
      <w:pPr>
        <w:pStyle w:val="Heading1"/>
        <w:spacing w:before="0" w:after="160"/>
        <w:jc w:val="center"/>
        <w:rPr>
          <w:rFonts w:ascii="Arial" w:eastAsiaTheme="minorHAnsi" w:hAnsi="Arial" w:cs="Arial"/>
          <w:b/>
          <w:bCs/>
          <w:color w:val="000000" w:themeColor="text1"/>
          <w:sz w:val="28"/>
          <w:szCs w:val="28"/>
          <w:lang w:val="en-CA"/>
        </w:rPr>
      </w:pPr>
      <w:r w:rsidRPr="005E01C2">
        <w:rPr>
          <w:rFonts w:ascii="Arial" w:eastAsiaTheme="minorHAnsi" w:hAnsi="Arial" w:cs="Arial"/>
          <w:b/>
          <w:bCs/>
          <w:color w:val="000000" w:themeColor="text1"/>
          <w:sz w:val="28"/>
          <w:szCs w:val="28"/>
          <w:lang w:val="en-CA"/>
        </w:rPr>
        <w:t xml:space="preserve">Guideline: </w:t>
      </w:r>
      <w:r w:rsidR="00D6029D" w:rsidRPr="005E01C2">
        <w:rPr>
          <w:rFonts w:ascii="Arial" w:eastAsiaTheme="minorHAnsi" w:hAnsi="Arial" w:cs="Arial"/>
          <w:b/>
          <w:bCs/>
          <w:color w:val="000000" w:themeColor="text1"/>
          <w:sz w:val="28"/>
          <w:szCs w:val="28"/>
          <w:lang w:val="en-CA"/>
        </w:rPr>
        <w:t>Electronic Document Format and Filing Requirements</w:t>
      </w:r>
    </w:p>
    <w:p w14:paraId="7FBC3963" w14:textId="39724003" w:rsidR="005E01C2" w:rsidRDefault="005E01C2" w:rsidP="005E01C2">
      <w:pPr>
        <w:jc w:val="center"/>
        <w:rPr>
          <w:rFonts w:eastAsiaTheme="minorHAnsi"/>
          <w:lang w:val="en-CA"/>
        </w:rPr>
      </w:pPr>
      <w:r>
        <w:rPr>
          <w:rFonts w:eastAsiaTheme="minorHAnsi"/>
          <w:lang w:val="en-CA"/>
        </w:rPr>
        <w:t xml:space="preserve">(Disponible </w:t>
      </w:r>
      <w:proofErr w:type="spellStart"/>
      <w:r>
        <w:rPr>
          <w:rFonts w:eastAsiaTheme="minorHAnsi"/>
          <w:lang w:val="en-CA"/>
        </w:rPr>
        <w:t>en</w:t>
      </w:r>
      <w:proofErr w:type="spellEnd"/>
      <w:r>
        <w:rPr>
          <w:rFonts w:eastAsiaTheme="minorHAnsi"/>
          <w:lang w:val="en-CA"/>
        </w:rPr>
        <w:t xml:space="preserve"> </w:t>
      </w:r>
      <w:proofErr w:type="spellStart"/>
      <w:r>
        <w:rPr>
          <w:rFonts w:eastAsiaTheme="minorHAnsi"/>
          <w:lang w:val="en-CA"/>
        </w:rPr>
        <w:t>fran</w:t>
      </w:r>
      <w:r>
        <w:rPr>
          <w:rFonts w:eastAsiaTheme="minorHAnsi" w:cs="Arial"/>
          <w:lang w:val="en-CA"/>
        </w:rPr>
        <w:t>ç</w:t>
      </w:r>
      <w:r>
        <w:rPr>
          <w:rFonts w:eastAsiaTheme="minorHAnsi"/>
          <w:lang w:val="en-CA"/>
        </w:rPr>
        <w:t>ais</w:t>
      </w:r>
      <w:proofErr w:type="spellEnd"/>
      <w:r>
        <w:rPr>
          <w:rFonts w:eastAsiaTheme="minorHAnsi"/>
          <w:lang w:val="en-CA"/>
        </w:rPr>
        <w:t>)</w:t>
      </w:r>
    </w:p>
    <w:p w14:paraId="6F0E88CE" w14:textId="77777777" w:rsidR="005E01C2" w:rsidRPr="005E01C2" w:rsidRDefault="005E01C2" w:rsidP="005E01C2">
      <w:pPr>
        <w:jc w:val="center"/>
        <w:rPr>
          <w:rFonts w:eastAsiaTheme="minorHAnsi"/>
          <w:lang w:val="en-CA"/>
        </w:rPr>
      </w:pPr>
    </w:p>
    <w:p w14:paraId="6628CDAE" w14:textId="26E0DAEE" w:rsidR="00411825" w:rsidRPr="007178E3" w:rsidRDefault="00411825" w:rsidP="00082ED2">
      <w:pPr>
        <w:rPr>
          <w:rFonts w:eastAsiaTheme="minorHAnsi" w:cs="Arial"/>
          <w:szCs w:val="24"/>
          <w:lang w:val="en-CA"/>
        </w:rPr>
      </w:pPr>
      <w:r w:rsidRPr="007178E3">
        <w:rPr>
          <w:rFonts w:eastAsiaTheme="minorHAnsi" w:cs="Arial"/>
          <w:szCs w:val="24"/>
          <w:lang w:val="en-CA"/>
        </w:rPr>
        <w:t>Guidelines support the Assessment Review Board (ARB) Rules of Practice and Procedure and provides guidance about what the ARB expects of the parties and, in turn, what the parties can expect from the ARB. They assist in understanding the Rules.</w:t>
      </w:r>
    </w:p>
    <w:p w14:paraId="61A82ED7" w14:textId="77777777" w:rsidR="00D6029D" w:rsidRDefault="00D6029D" w:rsidP="00082ED2">
      <w:pPr>
        <w:spacing w:after="200"/>
        <w:contextualSpacing/>
        <w:rPr>
          <w:rFonts w:eastAsiaTheme="minorHAnsi" w:cs="Arial"/>
          <w:i/>
          <w:iCs/>
          <w:szCs w:val="24"/>
          <w:lang w:val="en-CA"/>
        </w:rPr>
      </w:pPr>
    </w:p>
    <w:p w14:paraId="5B4E3E95" w14:textId="626373F3" w:rsidR="002B0949" w:rsidRPr="007178E3" w:rsidRDefault="002B0949" w:rsidP="00082ED2">
      <w:pPr>
        <w:spacing w:after="200"/>
        <w:contextualSpacing/>
        <w:rPr>
          <w:rFonts w:eastAsiaTheme="minorHAnsi" w:cs="Arial"/>
          <w:i/>
          <w:iCs/>
          <w:szCs w:val="24"/>
          <w:lang w:val="en-CA"/>
        </w:rPr>
      </w:pPr>
      <w:r w:rsidRPr="007178E3">
        <w:rPr>
          <w:rFonts w:eastAsiaTheme="minorHAnsi" w:cs="Arial"/>
          <w:i/>
          <w:iCs/>
          <w:szCs w:val="24"/>
          <w:lang w:val="en-CA"/>
        </w:rPr>
        <w:t>For a General Appeal Proceeding, Parties must comply with this Guideline, which applies to filing Settlement Conference Briefs and Documents to be relied on at the hearing. For a Summary Appeal Proceeding, a party’s legal representative is requested to comply with this Guideline.</w:t>
      </w:r>
    </w:p>
    <w:p w14:paraId="5689960C" w14:textId="77777777" w:rsidR="002B0949" w:rsidRPr="007178E3" w:rsidRDefault="002B0949" w:rsidP="00082ED2">
      <w:pPr>
        <w:spacing w:after="200"/>
        <w:contextualSpacing/>
        <w:rPr>
          <w:rFonts w:eastAsiaTheme="minorHAnsi" w:cs="Arial"/>
          <w:i/>
          <w:iCs/>
          <w:szCs w:val="24"/>
          <w:lang w:val="en-CA"/>
        </w:rPr>
      </w:pPr>
    </w:p>
    <w:p w14:paraId="483AFB38" w14:textId="78636F68" w:rsidR="002110CC" w:rsidRDefault="004252F0" w:rsidP="00082ED2">
      <w:pPr>
        <w:spacing w:after="200"/>
        <w:contextualSpacing/>
        <w:rPr>
          <w:rFonts w:eastAsiaTheme="minorHAnsi" w:cs="Arial"/>
          <w:szCs w:val="24"/>
          <w:lang w:val="en-CA"/>
        </w:rPr>
      </w:pPr>
      <w:r w:rsidRPr="007178E3">
        <w:rPr>
          <w:rFonts w:eastAsiaTheme="minorHAnsi" w:cs="Arial"/>
          <w:i/>
          <w:iCs/>
          <w:szCs w:val="24"/>
          <w:lang w:val="en-CA"/>
        </w:rPr>
        <w:t>This Guideline does no</w:t>
      </w:r>
      <w:r w:rsidR="002614A0" w:rsidRPr="007178E3">
        <w:rPr>
          <w:rFonts w:eastAsiaTheme="minorHAnsi" w:cs="Arial"/>
          <w:i/>
          <w:iCs/>
          <w:szCs w:val="24"/>
          <w:lang w:val="en-CA"/>
        </w:rPr>
        <w:t xml:space="preserve">t apply to </w:t>
      </w:r>
      <w:r w:rsidR="00D6029D" w:rsidRPr="007178E3">
        <w:rPr>
          <w:rFonts w:eastAsiaTheme="minorHAnsi" w:cs="Arial"/>
          <w:i/>
          <w:iCs/>
          <w:szCs w:val="24"/>
          <w:lang w:val="en-CA"/>
        </w:rPr>
        <w:t>motions unless</w:t>
      </w:r>
      <w:r w:rsidR="002614A0" w:rsidRPr="007178E3">
        <w:rPr>
          <w:rFonts w:eastAsiaTheme="minorHAnsi" w:cs="Arial"/>
          <w:i/>
          <w:iCs/>
          <w:szCs w:val="24"/>
          <w:lang w:val="en-CA"/>
        </w:rPr>
        <w:t xml:space="preserve"> the Board directs otherwise. </w:t>
      </w:r>
    </w:p>
    <w:p w14:paraId="5F0CCE05" w14:textId="77777777" w:rsidR="00AA1D98" w:rsidRDefault="00D6029D" w:rsidP="005E01C2">
      <w:pPr>
        <w:pStyle w:val="Title"/>
        <w:spacing w:after="160"/>
        <w:jc w:val="left"/>
        <w:rPr>
          <w:rFonts w:eastAsiaTheme="minorHAnsi"/>
        </w:rPr>
      </w:pPr>
      <w:r w:rsidRPr="007178E3">
        <w:rPr>
          <w:rFonts w:eastAsiaTheme="minorHAnsi"/>
        </w:rPr>
        <w:t>Purpose of this Guideline</w:t>
      </w:r>
    </w:p>
    <w:p w14:paraId="3DB10181" w14:textId="79745AFE" w:rsidR="00411825" w:rsidRPr="007178E3" w:rsidRDefault="00411825" w:rsidP="00E71DFF">
      <w:pPr>
        <w:spacing w:after="120"/>
        <w:rPr>
          <w:rFonts w:eastAsiaTheme="minorHAnsi" w:cs="Arial"/>
          <w:szCs w:val="24"/>
          <w:lang w:val="en-CA"/>
        </w:rPr>
      </w:pPr>
      <w:r w:rsidRPr="007178E3">
        <w:rPr>
          <w:rFonts w:eastAsiaTheme="minorHAnsi" w:cs="Arial"/>
          <w:szCs w:val="24"/>
          <w:lang w:val="en-CA"/>
        </w:rPr>
        <w:t>The purpose of the Guideline is to provide directions for the orderly formatting and filing of electronic documents to be relied on at both a settlement conference and a hearing. Strict compliance with these directions is required. The Board will not accept electronic documents that do not comply with this Guideline.</w:t>
      </w:r>
    </w:p>
    <w:p w14:paraId="28664456" w14:textId="77777777" w:rsidR="00945B00" w:rsidRDefault="00411825" w:rsidP="00945B00">
      <w:pPr>
        <w:spacing w:after="240"/>
        <w:contextualSpacing/>
        <w:rPr>
          <w:rFonts w:eastAsiaTheme="minorHAnsi" w:cs="Arial"/>
          <w:szCs w:val="24"/>
          <w:lang w:val="en-CA"/>
        </w:rPr>
      </w:pPr>
      <w:r w:rsidRPr="007178E3">
        <w:rPr>
          <w:rFonts w:eastAsiaTheme="minorHAnsi" w:cs="Arial"/>
          <w:szCs w:val="24"/>
          <w:lang w:val="en-CA"/>
        </w:rPr>
        <w:t xml:space="preserve">These requirements also apply to any Expert </w:t>
      </w:r>
      <w:r w:rsidR="0099622A" w:rsidRPr="007178E3">
        <w:rPr>
          <w:rFonts w:eastAsiaTheme="minorHAnsi" w:cs="Arial"/>
          <w:szCs w:val="24"/>
          <w:lang w:val="en-CA"/>
        </w:rPr>
        <w:t>R</w:t>
      </w:r>
      <w:r w:rsidRPr="007178E3">
        <w:rPr>
          <w:rFonts w:eastAsiaTheme="minorHAnsi" w:cs="Arial"/>
          <w:szCs w:val="24"/>
          <w:lang w:val="en-CA"/>
        </w:rPr>
        <w:t>eports to be filed with the Board. Upon retaining an expert, a party is required to notify the expert of the requirement to comply with this Guideline.</w:t>
      </w:r>
    </w:p>
    <w:p w14:paraId="2F2FC8F3" w14:textId="4613980B" w:rsidR="00E71DFF" w:rsidRDefault="00E71DFF" w:rsidP="005E01C2">
      <w:pPr>
        <w:pStyle w:val="Title"/>
        <w:spacing w:after="160"/>
        <w:jc w:val="left"/>
        <w:rPr>
          <w:rFonts w:eastAsiaTheme="minorHAnsi"/>
        </w:rPr>
      </w:pPr>
      <w:r>
        <w:rPr>
          <w:rFonts w:eastAsiaTheme="minorHAnsi"/>
        </w:rPr>
        <w:t>Document and File Name Requirements</w:t>
      </w:r>
    </w:p>
    <w:p w14:paraId="7E4F94BE" w14:textId="77777777" w:rsidR="00E71DFF" w:rsidRDefault="00E71DFF" w:rsidP="00E71DFF">
      <w:pPr>
        <w:spacing w:after="120"/>
        <w:contextualSpacing/>
        <w:rPr>
          <w:rFonts w:eastAsiaTheme="minorHAnsi" w:cs="Arial"/>
          <w:szCs w:val="24"/>
          <w:lang w:val="en-CA"/>
        </w:rPr>
      </w:pPr>
      <w:r>
        <w:rPr>
          <w:rFonts w:eastAsiaTheme="minorHAnsi" w:cs="Arial"/>
          <w:szCs w:val="24"/>
          <w:lang w:val="en-CA"/>
        </w:rPr>
        <w:t>A</w:t>
      </w:r>
      <w:r w:rsidR="00411825" w:rsidRPr="007178E3">
        <w:rPr>
          <w:rFonts w:eastAsiaTheme="minorHAnsi" w:cs="Arial"/>
          <w:szCs w:val="24"/>
          <w:lang w:val="en-CA"/>
        </w:rPr>
        <w:t>ll documents filed with the Board must meet the following requirements. When emailing documents to the Board the following email subject line format must be used:</w:t>
      </w:r>
    </w:p>
    <w:p w14:paraId="0BCD4C68" w14:textId="05969E9D" w:rsidR="00411825" w:rsidRPr="00E71DFF" w:rsidRDefault="00411825" w:rsidP="00E71DFF">
      <w:pPr>
        <w:spacing w:after="240"/>
        <w:contextualSpacing/>
        <w:rPr>
          <w:rFonts w:eastAsiaTheme="minorHAnsi" w:cs="Arial"/>
          <w:b/>
          <w:szCs w:val="24"/>
          <w:lang w:val="en-CA"/>
        </w:rPr>
      </w:pPr>
      <w:r w:rsidRPr="007178E3">
        <w:rPr>
          <w:rFonts w:eastAsiaTheme="minorHAnsi" w:cs="Arial"/>
          <w:szCs w:val="24"/>
          <w:lang w:val="en-CA"/>
        </w:rPr>
        <w:t xml:space="preserve"> </w:t>
      </w:r>
    </w:p>
    <w:p w14:paraId="72133F87" w14:textId="4906EBB2" w:rsidR="00CB41C8" w:rsidRDefault="00411825" w:rsidP="00E71DFF">
      <w:pPr>
        <w:spacing w:after="120"/>
        <w:ind w:firstLine="720"/>
        <w:rPr>
          <w:rFonts w:eastAsiaTheme="minorHAnsi" w:cs="Arial"/>
          <w:szCs w:val="24"/>
          <w:lang w:val="en-CA"/>
        </w:rPr>
      </w:pPr>
      <w:r w:rsidRPr="007178E3">
        <w:rPr>
          <w:rFonts w:eastAsiaTheme="minorHAnsi" w:cs="Arial"/>
          <w:szCs w:val="24"/>
          <w:lang w:val="en-CA"/>
        </w:rPr>
        <w:t xml:space="preserve">Subject line:  ARB Roll Number, nature of the email </w:t>
      </w:r>
    </w:p>
    <w:p w14:paraId="298CD4F2" w14:textId="787AC3E3" w:rsidR="00244A60" w:rsidRPr="007178E3" w:rsidRDefault="00244A60" w:rsidP="003A78C7">
      <w:pPr>
        <w:spacing w:after="120"/>
        <w:ind w:firstLine="720"/>
        <w:rPr>
          <w:rFonts w:eastAsiaTheme="minorHAnsi" w:cs="Arial"/>
          <w:szCs w:val="24"/>
          <w:lang w:val="en-CA"/>
        </w:rPr>
      </w:pPr>
      <w:r w:rsidRPr="00EF3873">
        <w:rPr>
          <w:rFonts w:eastAsiaTheme="minorHAnsi" w:cs="Arial"/>
          <w:szCs w:val="24"/>
          <w:lang w:val="en-CA"/>
        </w:rPr>
        <w:t>Example:  1234-567-890-00200</w:t>
      </w:r>
    </w:p>
    <w:p w14:paraId="0DCEF3B9" w14:textId="56312E6D" w:rsidR="00EF3873" w:rsidRDefault="00CB41C8" w:rsidP="00945B00">
      <w:pPr>
        <w:spacing w:after="240"/>
        <w:rPr>
          <w:rFonts w:eastAsiaTheme="minorHAnsi" w:cs="Arial"/>
          <w:szCs w:val="24"/>
          <w:lang w:val="en-CA"/>
        </w:rPr>
      </w:pPr>
      <w:r w:rsidRPr="007178E3">
        <w:rPr>
          <w:rFonts w:eastAsiaTheme="minorHAnsi" w:cs="Arial"/>
          <w:szCs w:val="24"/>
          <w:lang w:val="en-CA"/>
        </w:rPr>
        <w:t>Where there are multiple Roll Numbers, only one Roll Number is required in the Subject Line.</w:t>
      </w:r>
      <w:r w:rsidR="00960E4F">
        <w:rPr>
          <w:rFonts w:eastAsiaTheme="minorHAnsi" w:cs="Arial"/>
          <w:szCs w:val="24"/>
          <w:lang w:val="en-CA"/>
        </w:rPr>
        <w:t xml:space="preserve"> </w:t>
      </w:r>
      <w:r w:rsidRPr="007178E3">
        <w:rPr>
          <w:rFonts w:eastAsiaTheme="minorHAnsi" w:cs="Arial"/>
          <w:szCs w:val="24"/>
          <w:lang w:val="en-CA"/>
        </w:rPr>
        <w:t>All additional Roll Numbers are to be listed at the beginning of the body of the email, along with all appeal numbers and the municipal address of the property (street/concession and name of municipality).</w:t>
      </w:r>
    </w:p>
    <w:p w14:paraId="07378FB8" w14:textId="77777777" w:rsidR="005E01C2" w:rsidRDefault="005E01C2" w:rsidP="005E01C2">
      <w:pPr>
        <w:pStyle w:val="Title"/>
        <w:spacing w:after="160"/>
        <w:jc w:val="left"/>
        <w:rPr>
          <w:rFonts w:eastAsiaTheme="minorHAnsi"/>
        </w:rPr>
      </w:pPr>
    </w:p>
    <w:p w14:paraId="552B269F" w14:textId="77777777" w:rsidR="005E01C2" w:rsidRDefault="005E01C2" w:rsidP="005E01C2">
      <w:pPr>
        <w:pStyle w:val="Title"/>
        <w:spacing w:after="160"/>
        <w:jc w:val="left"/>
        <w:rPr>
          <w:rFonts w:eastAsiaTheme="minorHAnsi"/>
        </w:rPr>
      </w:pPr>
    </w:p>
    <w:p w14:paraId="300B9B81" w14:textId="799145AE" w:rsidR="00411825" w:rsidRPr="007178E3" w:rsidRDefault="00411825" w:rsidP="005E01C2">
      <w:pPr>
        <w:pStyle w:val="Title"/>
        <w:spacing w:after="160"/>
        <w:jc w:val="left"/>
        <w:rPr>
          <w:rFonts w:eastAsiaTheme="minorHAnsi"/>
        </w:rPr>
      </w:pPr>
      <w:r w:rsidRPr="007178E3">
        <w:rPr>
          <w:rFonts w:eastAsiaTheme="minorHAnsi"/>
        </w:rPr>
        <w:lastRenderedPageBreak/>
        <w:t>1.  Electronic File Format</w:t>
      </w:r>
    </w:p>
    <w:p w14:paraId="3A2D8D9D" w14:textId="34B37C53" w:rsidR="0084188D" w:rsidRPr="00D6029D" w:rsidRDefault="00CE62F5" w:rsidP="00945B00">
      <w:pPr>
        <w:pStyle w:val="ListParagraph"/>
        <w:numPr>
          <w:ilvl w:val="0"/>
          <w:numId w:val="2"/>
        </w:numPr>
        <w:spacing w:after="240"/>
        <w:ind w:left="714" w:hanging="357"/>
        <w:contextualSpacing w:val="0"/>
        <w:rPr>
          <w:rFonts w:eastAsiaTheme="minorHAnsi" w:cs="Arial"/>
          <w:szCs w:val="24"/>
          <w:lang w:val="en-CA"/>
        </w:rPr>
      </w:pPr>
      <w:r w:rsidRPr="007178E3">
        <w:rPr>
          <w:rFonts w:eastAsiaTheme="minorHAnsi" w:cs="Arial"/>
          <w:szCs w:val="24"/>
          <w:lang w:val="en-CA"/>
        </w:rPr>
        <w:t xml:space="preserve">A party may use </w:t>
      </w:r>
      <w:r w:rsidR="008B217D" w:rsidRPr="007178E3">
        <w:rPr>
          <w:rFonts w:eastAsiaTheme="minorHAnsi" w:cs="Arial"/>
          <w:szCs w:val="24"/>
          <w:lang w:val="en-CA"/>
        </w:rPr>
        <w:t xml:space="preserve">Adobe Acrobat Pro </w:t>
      </w:r>
      <w:r w:rsidR="000B60B0" w:rsidRPr="007178E3">
        <w:rPr>
          <w:rFonts w:eastAsiaTheme="minorHAnsi" w:cs="Arial"/>
          <w:szCs w:val="24"/>
          <w:lang w:val="en-CA"/>
        </w:rPr>
        <w:t xml:space="preserve">or any other PDF </w:t>
      </w:r>
      <w:r w:rsidR="00F06441" w:rsidRPr="007178E3">
        <w:rPr>
          <w:rFonts w:eastAsiaTheme="minorHAnsi" w:cs="Arial"/>
          <w:szCs w:val="24"/>
          <w:lang w:val="en-CA"/>
        </w:rPr>
        <w:t>application</w:t>
      </w:r>
      <w:r w:rsidR="000B60B0" w:rsidRPr="007178E3">
        <w:rPr>
          <w:rFonts w:eastAsiaTheme="minorHAnsi" w:cs="Arial"/>
          <w:szCs w:val="24"/>
          <w:lang w:val="en-CA"/>
        </w:rPr>
        <w:t xml:space="preserve"> that meets industry standards, </w:t>
      </w:r>
      <w:proofErr w:type="gramStart"/>
      <w:r w:rsidR="000B60B0" w:rsidRPr="007178E3">
        <w:rPr>
          <w:rFonts w:eastAsiaTheme="minorHAnsi" w:cs="Arial"/>
          <w:szCs w:val="24"/>
          <w:lang w:val="en-CA"/>
        </w:rPr>
        <w:t>i.e.</w:t>
      </w:r>
      <w:proofErr w:type="gramEnd"/>
      <w:r w:rsidR="000B60B0" w:rsidRPr="007178E3">
        <w:rPr>
          <w:rFonts w:eastAsiaTheme="minorHAnsi" w:cs="Arial"/>
          <w:szCs w:val="24"/>
          <w:lang w:val="en-CA"/>
        </w:rPr>
        <w:t xml:space="preserve"> the </w:t>
      </w:r>
      <w:r w:rsidR="00F06441" w:rsidRPr="007178E3">
        <w:rPr>
          <w:rFonts w:eastAsiaTheme="minorHAnsi" w:cs="Arial"/>
          <w:szCs w:val="24"/>
          <w:lang w:val="en-CA"/>
        </w:rPr>
        <w:t>application will produce PDF documents that can be open</w:t>
      </w:r>
      <w:r w:rsidR="005C3C16" w:rsidRPr="007178E3">
        <w:rPr>
          <w:rFonts w:eastAsiaTheme="minorHAnsi" w:cs="Arial"/>
          <w:szCs w:val="24"/>
          <w:lang w:val="en-CA"/>
        </w:rPr>
        <w:t>ed by Adobe Acrobat Pro or any other PDF application.</w:t>
      </w:r>
    </w:p>
    <w:p w14:paraId="2E317ADA" w14:textId="77777777" w:rsidR="00EF3873" w:rsidRDefault="00411825" w:rsidP="005E01C2">
      <w:pPr>
        <w:pStyle w:val="Title"/>
        <w:spacing w:after="160"/>
        <w:jc w:val="left"/>
        <w:rPr>
          <w:rFonts w:eastAsiaTheme="minorHAnsi"/>
        </w:rPr>
      </w:pPr>
      <w:r w:rsidRPr="007178E3">
        <w:rPr>
          <w:rFonts w:eastAsiaTheme="minorHAnsi"/>
        </w:rPr>
        <w:t>2. Document Format</w:t>
      </w:r>
      <w:r w:rsidR="008B217D" w:rsidRPr="007178E3">
        <w:rPr>
          <w:rFonts w:eastAsiaTheme="minorHAnsi"/>
        </w:rPr>
        <w:t>ting</w:t>
      </w:r>
      <w:r w:rsidRPr="007178E3">
        <w:rPr>
          <w:rFonts w:eastAsiaTheme="minorHAnsi"/>
        </w:rPr>
        <w:t xml:space="preserve"> Requirements</w:t>
      </w:r>
    </w:p>
    <w:p w14:paraId="667D661F" w14:textId="32D8473B" w:rsidR="00411825" w:rsidRPr="00EF3873" w:rsidRDefault="00411825" w:rsidP="00945B00">
      <w:pPr>
        <w:pStyle w:val="ListParagraph"/>
        <w:numPr>
          <w:ilvl w:val="0"/>
          <w:numId w:val="2"/>
        </w:numPr>
        <w:spacing w:after="120"/>
        <w:ind w:left="714" w:hanging="357"/>
        <w:rPr>
          <w:rFonts w:eastAsiaTheme="minorHAnsi" w:cs="Arial"/>
          <w:szCs w:val="24"/>
          <w:lang w:val="en-CA"/>
        </w:rPr>
      </w:pPr>
      <w:r w:rsidRPr="00EF3873">
        <w:rPr>
          <w:rFonts w:eastAsiaTheme="minorHAnsi" w:cs="Arial"/>
          <w:szCs w:val="24"/>
          <w:lang w:val="en-CA"/>
        </w:rPr>
        <w:t>Documents must be legible</w:t>
      </w:r>
    </w:p>
    <w:p w14:paraId="73C3B0C4" w14:textId="77777777" w:rsidR="00411825" w:rsidRPr="007178E3" w:rsidRDefault="00411825" w:rsidP="00082ED2">
      <w:pPr>
        <w:numPr>
          <w:ilvl w:val="0"/>
          <w:numId w:val="5"/>
        </w:numPr>
        <w:spacing w:before="240" w:after="120"/>
        <w:ind w:left="714" w:hanging="357"/>
        <w:rPr>
          <w:rFonts w:eastAsiaTheme="minorHAnsi" w:cs="Arial"/>
          <w:szCs w:val="24"/>
          <w:lang w:val="en-CA"/>
        </w:rPr>
      </w:pPr>
      <w:r w:rsidRPr="007178E3">
        <w:rPr>
          <w:rFonts w:eastAsiaTheme="minorHAnsi" w:cs="Arial"/>
          <w:szCs w:val="24"/>
          <w:lang w:val="en-CA"/>
        </w:rPr>
        <w:t>Pictures must be formatted and fitted appropriately</w:t>
      </w:r>
    </w:p>
    <w:p w14:paraId="6CDD6C64" w14:textId="4AF3CDC6" w:rsidR="00411825" w:rsidRPr="007178E3" w:rsidRDefault="00411825" w:rsidP="00082ED2">
      <w:pPr>
        <w:numPr>
          <w:ilvl w:val="0"/>
          <w:numId w:val="1"/>
        </w:numPr>
        <w:spacing w:before="240" w:after="120"/>
        <w:ind w:left="714" w:hanging="357"/>
        <w:rPr>
          <w:rFonts w:eastAsiaTheme="minorHAnsi" w:cs="Arial"/>
          <w:szCs w:val="24"/>
          <w:lang w:val="en-CA"/>
        </w:rPr>
      </w:pPr>
      <w:r w:rsidRPr="007178E3">
        <w:rPr>
          <w:rFonts w:eastAsiaTheme="minorHAnsi" w:cs="Arial"/>
          <w:szCs w:val="24"/>
          <w:lang w:val="en-CA"/>
        </w:rPr>
        <w:t xml:space="preserve">Appendices to a document, or </w:t>
      </w:r>
      <w:proofErr w:type="gramStart"/>
      <w:r w:rsidRPr="007178E3">
        <w:rPr>
          <w:rFonts w:eastAsiaTheme="minorHAnsi" w:cs="Arial"/>
          <w:szCs w:val="24"/>
          <w:lang w:val="en-CA"/>
        </w:rPr>
        <w:t>Exhibits</w:t>
      </w:r>
      <w:proofErr w:type="gramEnd"/>
      <w:r w:rsidRPr="007178E3">
        <w:rPr>
          <w:rFonts w:eastAsiaTheme="minorHAnsi" w:cs="Arial"/>
          <w:szCs w:val="24"/>
          <w:lang w:val="en-CA"/>
        </w:rPr>
        <w:t xml:space="preserve"> if the document is an affidavit, may be included in the document’s PDF file, provided the file size does not exceed 15,000 KB (kilobytes)</w:t>
      </w:r>
    </w:p>
    <w:p w14:paraId="209D3E80" w14:textId="12FA6A6F" w:rsidR="00411825" w:rsidRPr="007178E3" w:rsidRDefault="00411825" w:rsidP="00082ED2">
      <w:pPr>
        <w:numPr>
          <w:ilvl w:val="0"/>
          <w:numId w:val="1"/>
        </w:numPr>
        <w:spacing w:before="240" w:after="120"/>
        <w:ind w:left="714" w:hanging="357"/>
        <w:rPr>
          <w:rFonts w:eastAsiaTheme="minorHAnsi" w:cs="Arial"/>
          <w:szCs w:val="24"/>
          <w:lang w:val="en-CA"/>
        </w:rPr>
      </w:pPr>
      <w:r w:rsidRPr="007178E3">
        <w:rPr>
          <w:rFonts w:eastAsiaTheme="minorHAnsi" w:cs="Arial"/>
          <w:szCs w:val="24"/>
          <w:lang w:val="en-CA"/>
        </w:rPr>
        <w:t>Where the file will exceed 15,000 KB, all appendices or exhibits should be placed in a separate PDF file (or files if the document is very large)</w:t>
      </w:r>
    </w:p>
    <w:p w14:paraId="4B7375B0" w14:textId="3F7CD4ED" w:rsidR="00411825" w:rsidRPr="007178E3" w:rsidRDefault="00411825" w:rsidP="00082ED2">
      <w:pPr>
        <w:numPr>
          <w:ilvl w:val="0"/>
          <w:numId w:val="1"/>
        </w:numPr>
        <w:spacing w:before="240" w:after="120"/>
        <w:ind w:left="714" w:hanging="357"/>
        <w:rPr>
          <w:rFonts w:eastAsiaTheme="minorHAnsi" w:cs="Arial"/>
          <w:szCs w:val="24"/>
          <w:lang w:val="en-CA"/>
        </w:rPr>
      </w:pPr>
      <w:r w:rsidRPr="007178E3">
        <w:rPr>
          <w:rFonts w:eastAsiaTheme="minorHAnsi" w:cs="Arial"/>
          <w:szCs w:val="24"/>
          <w:lang w:val="en-CA"/>
        </w:rPr>
        <w:t>PDF documents must not be password protected or restricted by PDF signature protection as this prevents the reader from adding comments or bookmarking the file</w:t>
      </w:r>
    </w:p>
    <w:p w14:paraId="2776BBD4" w14:textId="330169BB" w:rsidR="00411825" w:rsidRPr="007178E3" w:rsidRDefault="00411825" w:rsidP="00082ED2">
      <w:pPr>
        <w:numPr>
          <w:ilvl w:val="0"/>
          <w:numId w:val="1"/>
        </w:numPr>
        <w:spacing w:before="240" w:after="120"/>
        <w:ind w:left="714" w:hanging="357"/>
        <w:rPr>
          <w:rFonts w:eastAsiaTheme="minorHAnsi" w:cs="Arial"/>
          <w:szCs w:val="24"/>
          <w:lang w:val="en-CA"/>
        </w:rPr>
      </w:pPr>
      <w:r w:rsidRPr="007178E3">
        <w:rPr>
          <w:rFonts w:eastAsiaTheme="minorHAnsi" w:cs="Arial"/>
          <w:szCs w:val="24"/>
          <w:lang w:val="en-CA"/>
        </w:rPr>
        <w:t>Paragraphs in all documents must be consecutively numbered</w:t>
      </w:r>
    </w:p>
    <w:p w14:paraId="11107428" w14:textId="6243BD42" w:rsidR="00411825" w:rsidRPr="007178E3" w:rsidRDefault="00411825" w:rsidP="00082ED2">
      <w:pPr>
        <w:numPr>
          <w:ilvl w:val="0"/>
          <w:numId w:val="1"/>
        </w:numPr>
        <w:spacing w:before="240" w:after="120"/>
        <w:ind w:left="714" w:hanging="357"/>
        <w:rPr>
          <w:rFonts w:eastAsiaTheme="minorHAnsi" w:cs="Arial"/>
          <w:szCs w:val="24"/>
          <w:lang w:val="en-CA"/>
        </w:rPr>
      </w:pPr>
      <w:r w:rsidRPr="007178E3">
        <w:rPr>
          <w:rFonts w:eastAsiaTheme="minorHAnsi" w:cs="Arial"/>
          <w:szCs w:val="24"/>
          <w:lang w:val="en-CA"/>
        </w:rPr>
        <w:t>The PDF document must have “recognizable text” (</w:t>
      </w:r>
      <w:r w:rsidR="0086052A" w:rsidRPr="007178E3">
        <w:rPr>
          <w:rFonts w:eastAsiaTheme="minorHAnsi" w:cs="Arial"/>
          <w:szCs w:val="24"/>
          <w:lang w:val="en-CA"/>
        </w:rPr>
        <w:t>S</w:t>
      </w:r>
      <w:r w:rsidRPr="007178E3">
        <w:rPr>
          <w:rFonts w:eastAsiaTheme="minorHAnsi" w:cs="Arial"/>
          <w:szCs w:val="24"/>
          <w:lang w:val="en-CA"/>
        </w:rPr>
        <w:t xml:space="preserve">ome PDF scanning copiers create </w:t>
      </w:r>
      <w:r w:rsidR="00C91F60" w:rsidRPr="007178E3">
        <w:rPr>
          <w:rFonts w:eastAsiaTheme="minorHAnsi" w:cs="Arial"/>
          <w:szCs w:val="24"/>
          <w:lang w:val="en-CA"/>
        </w:rPr>
        <w:t>an image</w:t>
      </w:r>
      <w:r w:rsidRPr="007178E3">
        <w:rPr>
          <w:rFonts w:eastAsiaTheme="minorHAnsi" w:cs="Arial"/>
          <w:szCs w:val="24"/>
          <w:lang w:val="en-CA"/>
        </w:rPr>
        <w:t xml:space="preserve"> of a page, which cannot be edited. Adobe or other PDF software programs provide a function to convert the </w:t>
      </w:r>
      <w:r w:rsidR="00C91F60" w:rsidRPr="007178E3">
        <w:rPr>
          <w:rFonts w:eastAsiaTheme="minorHAnsi" w:cs="Arial"/>
          <w:szCs w:val="24"/>
          <w:lang w:val="en-CA"/>
        </w:rPr>
        <w:t>image</w:t>
      </w:r>
      <w:r w:rsidRPr="007178E3">
        <w:rPr>
          <w:rFonts w:eastAsiaTheme="minorHAnsi" w:cs="Arial"/>
          <w:szCs w:val="24"/>
          <w:lang w:val="en-CA"/>
        </w:rPr>
        <w:t xml:space="preserve"> to recognizable text</w:t>
      </w:r>
      <w:r w:rsidR="00C91F60" w:rsidRPr="007178E3">
        <w:rPr>
          <w:rFonts w:eastAsiaTheme="minorHAnsi" w:cs="Arial"/>
          <w:szCs w:val="24"/>
          <w:lang w:val="en-CA"/>
        </w:rPr>
        <w:t xml:space="preserve"> to allow for</w:t>
      </w:r>
      <w:r w:rsidR="00283646" w:rsidRPr="007178E3">
        <w:rPr>
          <w:rFonts w:eastAsiaTheme="minorHAnsi" w:cs="Arial"/>
          <w:szCs w:val="24"/>
          <w:lang w:val="en-CA"/>
        </w:rPr>
        <w:t xml:space="preserve"> copying of text and addition of comments, </w:t>
      </w:r>
      <w:r w:rsidR="00421A9C" w:rsidRPr="007178E3">
        <w:rPr>
          <w:rFonts w:eastAsiaTheme="minorHAnsi" w:cs="Arial"/>
          <w:szCs w:val="24"/>
          <w:lang w:val="en-CA"/>
        </w:rPr>
        <w:t>bookmarks,</w:t>
      </w:r>
      <w:r w:rsidR="00283646" w:rsidRPr="007178E3">
        <w:rPr>
          <w:rFonts w:eastAsiaTheme="minorHAnsi" w:cs="Arial"/>
          <w:szCs w:val="24"/>
          <w:lang w:val="en-CA"/>
        </w:rPr>
        <w:t xml:space="preserve"> and page numbers</w:t>
      </w:r>
      <w:r w:rsidRPr="007178E3">
        <w:rPr>
          <w:rFonts w:eastAsiaTheme="minorHAnsi" w:cs="Arial"/>
          <w:szCs w:val="24"/>
          <w:lang w:val="en-CA"/>
        </w:rPr>
        <w:t xml:space="preserve">.)  </w:t>
      </w:r>
    </w:p>
    <w:p w14:paraId="074AABEE" w14:textId="39883A60" w:rsidR="00411825" w:rsidRPr="007178E3" w:rsidRDefault="00411825" w:rsidP="00082ED2">
      <w:pPr>
        <w:numPr>
          <w:ilvl w:val="0"/>
          <w:numId w:val="1"/>
        </w:numPr>
        <w:spacing w:before="240" w:after="120"/>
        <w:rPr>
          <w:rFonts w:eastAsiaTheme="minorHAnsi" w:cs="Arial"/>
          <w:szCs w:val="24"/>
          <w:lang w:val="en-CA"/>
        </w:rPr>
      </w:pPr>
      <w:r w:rsidRPr="007178E3">
        <w:rPr>
          <w:rFonts w:eastAsiaTheme="minorHAnsi" w:cs="Arial"/>
          <w:szCs w:val="24"/>
          <w:lang w:val="en-CA"/>
        </w:rPr>
        <w:t>The PDF file for an Expert Report should also include the expert’s resume and Acknowledgment of Expert Duty, but each of these additional documents must be bookmarked</w:t>
      </w:r>
    </w:p>
    <w:p w14:paraId="4ED48FC9" w14:textId="37A1D7CF" w:rsidR="008B217D" w:rsidRPr="00D6029D" w:rsidRDefault="008B217D" w:rsidP="00D6029D">
      <w:pPr>
        <w:pStyle w:val="ListParagraph"/>
        <w:numPr>
          <w:ilvl w:val="0"/>
          <w:numId w:val="1"/>
        </w:numPr>
        <w:spacing w:before="240" w:after="200"/>
        <w:rPr>
          <w:rFonts w:eastAsiaTheme="minorHAnsi" w:cs="Arial"/>
          <w:szCs w:val="24"/>
          <w:lang w:val="en-CA"/>
        </w:rPr>
      </w:pPr>
      <w:r w:rsidRPr="007178E3">
        <w:rPr>
          <w:rFonts w:eastAsiaTheme="minorHAnsi" w:cs="Arial"/>
          <w:szCs w:val="24"/>
          <w:lang w:val="en-CA"/>
        </w:rPr>
        <w:t>Superimpos</w:t>
      </w:r>
      <w:r w:rsidR="00283646" w:rsidRPr="007178E3">
        <w:rPr>
          <w:rFonts w:eastAsiaTheme="minorHAnsi" w:cs="Arial"/>
          <w:szCs w:val="24"/>
          <w:lang w:val="en-CA"/>
        </w:rPr>
        <w:t>e</w:t>
      </w:r>
      <w:r w:rsidRPr="007178E3">
        <w:rPr>
          <w:rFonts w:eastAsiaTheme="minorHAnsi" w:cs="Arial"/>
          <w:szCs w:val="24"/>
          <w:lang w:val="en-CA"/>
        </w:rPr>
        <w:t xml:space="preserve"> the PDF electronic page number on each page of the document (known as Bates numbering)</w:t>
      </w:r>
    </w:p>
    <w:p w14:paraId="1D9E5ADF" w14:textId="77777777" w:rsidR="00C6370F" w:rsidRPr="007178E3" w:rsidRDefault="00C6370F" w:rsidP="00C6370F">
      <w:pPr>
        <w:numPr>
          <w:ilvl w:val="0"/>
          <w:numId w:val="1"/>
        </w:numPr>
        <w:spacing w:before="240" w:after="120"/>
        <w:ind w:left="714" w:hanging="357"/>
        <w:rPr>
          <w:rFonts w:eastAsiaTheme="minorHAnsi" w:cs="Arial"/>
          <w:szCs w:val="24"/>
          <w:lang w:val="en-CA"/>
        </w:rPr>
      </w:pPr>
      <w:r w:rsidRPr="007178E3">
        <w:rPr>
          <w:rFonts w:eastAsiaTheme="minorHAnsi" w:cs="Arial"/>
          <w:szCs w:val="24"/>
          <w:lang w:val="en-CA"/>
        </w:rPr>
        <w:t>A Book of Authorities (</w:t>
      </w:r>
      <w:proofErr w:type="gramStart"/>
      <w:r w:rsidRPr="007178E3">
        <w:rPr>
          <w:rFonts w:eastAsiaTheme="minorHAnsi" w:cs="Arial"/>
          <w:szCs w:val="24"/>
          <w:lang w:val="en-CA"/>
        </w:rPr>
        <w:t>i.e.</w:t>
      </w:r>
      <w:proofErr w:type="gramEnd"/>
      <w:r w:rsidRPr="007178E3">
        <w:rPr>
          <w:rFonts w:eastAsiaTheme="minorHAnsi" w:cs="Arial"/>
          <w:szCs w:val="24"/>
          <w:lang w:val="en-CA"/>
        </w:rPr>
        <w:t xml:space="preserve"> a compilation of several legal decisions on which a party relies) may be placed in one PDF file subject to the following conditions:</w:t>
      </w:r>
    </w:p>
    <w:p w14:paraId="5F10F187" w14:textId="47D92752" w:rsidR="00C6370F" w:rsidRPr="007178E3" w:rsidRDefault="00C6370F" w:rsidP="00C6370F">
      <w:pPr>
        <w:numPr>
          <w:ilvl w:val="1"/>
          <w:numId w:val="9"/>
        </w:numPr>
        <w:spacing w:before="120" w:after="60"/>
        <w:ind w:left="1434" w:hanging="357"/>
        <w:rPr>
          <w:rFonts w:eastAsiaTheme="minorHAnsi" w:cs="Arial"/>
          <w:szCs w:val="24"/>
          <w:lang w:val="en-CA"/>
        </w:rPr>
      </w:pPr>
      <w:r w:rsidRPr="007178E3">
        <w:rPr>
          <w:rFonts w:eastAsiaTheme="minorHAnsi" w:cs="Arial"/>
          <w:szCs w:val="24"/>
          <w:lang w:val="en-CA"/>
        </w:rPr>
        <w:t xml:space="preserve">Each cited </w:t>
      </w:r>
      <w:r w:rsidR="00FA7C16" w:rsidRPr="007178E3">
        <w:rPr>
          <w:rFonts w:eastAsiaTheme="minorHAnsi" w:cs="Arial"/>
          <w:szCs w:val="24"/>
          <w:lang w:val="en-CA"/>
        </w:rPr>
        <w:t>Decision</w:t>
      </w:r>
      <w:r w:rsidRPr="007178E3">
        <w:rPr>
          <w:rFonts w:eastAsiaTheme="minorHAnsi" w:cs="Arial"/>
          <w:szCs w:val="24"/>
          <w:lang w:val="en-CA"/>
        </w:rPr>
        <w:t xml:space="preserve"> must be bookmarked; and</w:t>
      </w:r>
    </w:p>
    <w:p w14:paraId="280EC40D" w14:textId="375CFD2D" w:rsidR="00C6370F" w:rsidRPr="007178E3" w:rsidRDefault="00C6370F" w:rsidP="00C6370F">
      <w:pPr>
        <w:numPr>
          <w:ilvl w:val="1"/>
          <w:numId w:val="9"/>
        </w:numPr>
        <w:spacing w:before="120" w:after="60"/>
        <w:ind w:left="1434" w:hanging="357"/>
        <w:rPr>
          <w:rFonts w:eastAsiaTheme="minorHAnsi" w:cs="Arial"/>
          <w:szCs w:val="24"/>
          <w:lang w:val="en-CA"/>
        </w:rPr>
      </w:pPr>
      <w:r w:rsidRPr="007178E3">
        <w:rPr>
          <w:rFonts w:eastAsiaTheme="minorHAnsi" w:cs="Arial"/>
          <w:szCs w:val="24"/>
          <w:lang w:val="en-CA"/>
        </w:rPr>
        <w:t xml:space="preserve">Any </w:t>
      </w:r>
      <w:r w:rsidR="00FA7C16" w:rsidRPr="007178E3">
        <w:rPr>
          <w:rFonts w:eastAsiaTheme="minorHAnsi" w:cs="Arial"/>
          <w:szCs w:val="24"/>
          <w:lang w:val="en-CA"/>
        </w:rPr>
        <w:t>paragraph</w:t>
      </w:r>
      <w:r w:rsidRPr="007178E3">
        <w:rPr>
          <w:rFonts w:eastAsiaTheme="minorHAnsi" w:cs="Arial"/>
          <w:szCs w:val="24"/>
          <w:lang w:val="en-CA"/>
        </w:rPr>
        <w:t xml:space="preserve"> of a </w:t>
      </w:r>
      <w:r w:rsidR="00FA7C16" w:rsidRPr="007178E3">
        <w:rPr>
          <w:rFonts w:eastAsiaTheme="minorHAnsi" w:cs="Arial"/>
          <w:szCs w:val="24"/>
          <w:lang w:val="en-CA"/>
        </w:rPr>
        <w:t>Decision</w:t>
      </w:r>
      <w:r w:rsidRPr="007178E3">
        <w:rPr>
          <w:rFonts w:eastAsiaTheme="minorHAnsi" w:cs="Arial"/>
          <w:szCs w:val="24"/>
          <w:lang w:val="en-CA"/>
        </w:rPr>
        <w:t xml:space="preserve"> </w:t>
      </w:r>
      <w:r w:rsidR="00FA7C16" w:rsidRPr="007178E3">
        <w:rPr>
          <w:rFonts w:eastAsiaTheme="minorHAnsi" w:cs="Arial"/>
          <w:szCs w:val="24"/>
          <w:lang w:val="en-CA"/>
        </w:rPr>
        <w:t>quoted by a party</w:t>
      </w:r>
      <w:r w:rsidRPr="007178E3">
        <w:rPr>
          <w:rFonts w:eastAsiaTheme="minorHAnsi" w:cs="Arial"/>
          <w:szCs w:val="24"/>
          <w:lang w:val="en-CA"/>
        </w:rPr>
        <w:t xml:space="preserve"> must be highlighted in yellow</w:t>
      </w:r>
    </w:p>
    <w:p w14:paraId="23BDE715" w14:textId="408EC4BF" w:rsidR="0039178B" w:rsidRPr="007178E3" w:rsidRDefault="0039178B" w:rsidP="0039178B">
      <w:pPr>
        <w:spacing w:before="240" w:after="120"/>
        <w:ind w:left="357"/>
        <w:rPr>
          <w:rFonts w:eastAsiaTheme="minorHAnsi" w:cs="Arial"/>
          <w:i/>
          <w:iCs/>
          <w:szCs w:val="24"/>
          <w:u w:val="single"/>
          <w:lang w:val="en-CA"/>
        </w:rPr>
      </w:pPr>
      <w:r w:rsidRPr="007178E3">
        <w:rPr>
          <w:rFonts w:eastAsiaTheme="minorHAnsi" w:cs="Arial"/>
          <w:i/>
          <w:iCs/>
          <w:szCs w:val="24"/>
          <w:u w:val="single"/>
          <w:lang w:val="en-CA"/>
        </w:rPr>
        <w:t>Requirement</w:t>
      </w:r>
      <w:r w:rsidR="007B627B" w:rsidRPr="007178E3">
        <w:rPr>
          <w:rFonts w:eastAsiaTheme="minorHAnsi" w:cs="Arial"/>
          <w:i/>
          <w:iCs/>
          <w:szCs w:val="24"/>
          <w:u w:val="single"/>
          <w:lang w:val="en-CA"/>
        </w:rPr>
        <w:t xml:space="preserve"> to use</w:t>
      </w:r>
      <w:r w:rsidRPr="007178E3">
        <w:rPr>
          <w:rFonts w:eastAsiaTheme="minorHAnsi" w:cs="Arial"/>
          <w:i/>
          <w:iCs/>
          <w:szCs w:val="24"/>
          <w:u w:val="single"/>
          <w:lang w:val="en-CA"/>
        </w:rPr>
        <w:t xml:space="preserve"> PDF bookmarks</w:t>
      </w:r>
    </w:p>
    <w:p w14:paraId="7906F303" w14:textId="2DC93D0C" w:rsidR="0039178B" w:rsidRPr="007178E3" w:rsidRDefault="0039178B" w:rsidP="0039178B">
      <w:pPr>
        <w:pStyle w:val="ListParagraph"/>
        <w:numPr>
          <w:ilvl w:val="0"/>
          <w:numId w:val="1"/>
        </w:numPr>
        <w:spacing w:before="240" w:after="200"/>
        <w:rPr>
          <w:rFonts w:eastAsiaTheme="minorHAnsi" w:cs="Arial"/>
          <w:szCs w:val="24"/>
          <w:lang w:val="en-CA"/>
        </w:rPr>
      </w:pPr>
      <w:r w:rsidRPr="007178E3">
        <w:rPr>
          <w:rFonts w:eastAsiaTheme="minorHAnsi" w:cs="Arial"/>
          <w:szCs w:val="24"/>
          <w:lang w:val="en-CA"/>
        </w:rPr>
        <w:t>PDF “bookmarks” provide a hyperlink to pages within a PDF document</w:t>
      </w:r>
      <w:r w:rsidR="00FA7C16" w:rsidRPr="007178E3">
        <w:rPr>
          <w:rFonts w:eastAsiaTheme="minorHAnsi" w:cs="Arial"/>
          <w:szCs w:val="24"/>
          <w:lang w:val="en-CA"/>
        </w:rPr>
        <w:t>.</w:t>
      </w:r>
      <w:r w:rsidRPr="007178E3">
        <w:rPr>
          <w:rFonts w:eastAsiaTheme="minorHAnsi" w:cs="Arial"/>
          <w:szCs w:val="24"/>
          <w:lang w:val="en-CA"/>
        </w:rPr>
        <w:t xml:space="preserve"> </w:t>
      </w:r>
    </w:p>
    <w:p w14:paraId="1AA5B0DB" w14:textId="15DB0B57" w:rsidR="0039178B" w:rsidRPr="007178E3" w:rsidRDefault="0039178B" w:rsidP="0039178B">
      <w:pPr>
        <w:numPr>
          <w:ilvl w:val="0"/>
          <w:numId w:val="1"/>
        </w:numPr>
        <w:spacing w:before="240" w:after="120"/>
        <w:ind w:left="714" w:hanging="357"/>
        <w:rPr>
          <w:rFonts w:eastAsiaTheme="minorHAnsi" w:cs="Arial"/>
          <w:szCs w:val="24"/>
          <w:lang w:val="en-CA"/>
        </w:rPr>
      </w:pPr>
      <w:r w:rsidRPr="007178E3">
        <w:rPr>
          <w:rFonts w:eastAsiaTheme="minorHAnsi" w:cs="Arial"/>
          <w:szCs w:val="24"/>
          <w:lang w:val="en-CA"/>
        </w:rPr>
        <w:t>Appendices</w:t>
      </w:r>
      <w:r w:rsidR="007B627B" w:rsidRPr="007178E3">
        <w:rPr>
          <w:rFonts w:eastAsiaTheme="minorHAnsi" w:cs="Arial"/>
          <w:szCs w:val="24"/>
          <w:lang w:val="en-CA"/>
        </w:rPr>
        <w:t>, Tabs</w:t>
      </w:r>
      <w:r w:rsidR="00FA7C16" w:rsidRPr="007178E3">
        <w:rPr>
          <w:rFonts w:eastAsiaTheme="minorHAnsi" w:cs="Arial"/>
          <w:szCs w:val="24"/>
          <w:lang w:val="en-CA"/>
        </w:rPr>
        <w:t>,</w:t>
      </w:r>
      <w:r w:rsidRPr="007178E3">
        <w:rPr>
          <w:rFonts w:eastAsiaTheme="minorHAnsi" w:cs="Arial"/>
          <w:szCs w:val="24"/>
          <w:lang w:val="en-CA"/>
        </w:rPr>
        <w:t xml:space="preserve"> Exhibit</w:t>
      </w:r>
      <w:r w:rsidR="00FA7C16" w:rsidRPr="007178E3">
        <w:rPr>
          <w:rFonts w:eastAsiaTheme="minorHAnsi" w:cs="Arial"/>
          <w:szCs w:val="24"/>
          <w:lang w:val="en-CA"/>
        </w:rPr>
        <w:t xml:space="preserve"> pages, or Decisions</w:t>
      </w:r>
      <w:r w:rsidRPr="007178E3">
        <w:rPr>
          <w:rFonts w:eastAsiaTheme="minorHAnsi" w:cs="Arial"/>
          <w:szCs w:val="24"/>
          <w:lang w:val="en-CA"/>
        </w:rPr>
        <w:t xml:space="preserve"> in a PDF document must be bookmarked. </w:t>
      </w:r>
    </w:p>
    <w:p w14:paraId="03575208" w14:textId="0810F122" w:rsidR="00B43184" w:rsidRPr="007178E3" w:rsidRDefault="00B43184" w:rsidP="00C6370F">
      <w:pPr>
        <w:numPr>
          <w:ilvl w:val="0"/>
          <w:numId w:val="1"/>
        </w:numPr>
        <w:spacing w:before="240" w:after="120"/>
        <w:ind w:left="714" w:hanging="357"/>
        <w:rPr>
          <w:rFonts w:eastAsiaTheme="minorHAnsi" w:cs="Arial"/>
          <w:szCs w:val="24"/>
          <w:lang w:val="en-CA"/>
        </w:rPr>
      </w:pPr>
      <w:r w:rsidRPr="007178E3">
        <w:rPr>
          <w:rFonts w:eastAsiaTheme="minorHAnsi" w:cs="Arial"/>
          <w:szCs w:val="24"/>
          <w:lang w:val="en-CA"/>
        </w:rPr>
        <w:lastRenderedPageBreak/>
        <w:t xml:space="preserve">PDF </w:t>
      </w:r>
      <w:r w:rsidR="00C6370F" w:rsidRPr="007178E3">
        <w:rPr>
          <w:rFonts w:eastAsiaTheme="minorHAnsi" w:cs="Arial"/>
          <w:szCs w:val="24"/>
          <w:lang w:val="en-CA"/>
        </w:rPr>
        <w:t xml:space="preserve">BOOKMARK </w:t>
      </w:r>
      <w:r w:rsidR="007B627B" w:rsidRPr="007178E3">
        <w:rPr>
          <w:rFonts w:eastAsiaTheme="minorHAnsi" w:cs="Arial"/>
          <w:szCs w:val="24"/>
          <w:lang w:val="en-CA"/>
        </w:rPr>
        <w:t xml:space="preserve">FORMATTING </w:t>
      </w:r>
      <w:r w:rsidR="0039178B" w:rsidRPr="007178E3">
        <w:rPr>
          <w:rFonts w:eastAsiaTheme="minorHAnsi" w:cs="Arial"/>
          <w:szCs w:val="24"/>
          <w:lang w:val="en-CA"/>
        </w:rPr>
        <w:t>REQUIREMENTS</w:t>
      </w:r>
    </w:p>
    <w:p w14:paraId="6F06D202" w14:textId="30F76DFC" w:rsidR="00B43184" w:rsidRPr="007178E3" w:rsidRDefault="00B43184" w:rsidP="00B43184">
      <w:pPr>
        <w:numPr>
          <w:ilvl w:val="1"/>
          <w:numId w:val="1"/>
        </w:numPr>
        <w:spacing w:before="240" w:after="120"/>
        <w:rPr>
          <w:rFonts w:eastAsiaTheme="minorHAnsi" w:cs="Arial"/>
          <w:szCs w:val="24"/>
          <w:lang w:val="en-CA"/>
        </w:rPr>
      </w:pPr>
      <w:r w:rsidRPr="007178E3">
        <w:rPr>
          <w:rFonts w:eastAsiaTheme="minorHAnsi" w:cs="Arial"/>
          <w:szCs w:val="24"/>
          <w:lang w:val="en-CA"/>
        </w:rPr>
        <w:t>The PDF bookmark name must be a descriptive name:</w:t>
      </w:r>
    </w:p>
    <w:p w14:paraId="496685FE" w14:textId="1336C2A6" w:rsidR="00B43184" w:rsidRPr="007178E3" w:rsidRDefault="0039178B" w:rsidP="00B43184">
      <w:pPr>
        <w:numPr>
          <w:ilvl w:val="2"/>
          <w:numId w:val="1"/>
        </w:numPr>
        <w:spacing w:before="240" w:after="120"/>
        <w:rPr>
          <w:rFonts w:eastAsiaTheme="minorHAnsi" w:cs="Arial"/>
          <w:szCs w:val="24"/>
          <w:lang w:val="en-CA"/>
        </w:rPr>
      </w:pPr>
      <w:r w:rsidRPr="007178E3">
        <w:rPr>
          <w:rFonts w:eastAsiaTheme="minorHAnsi" w:cs="Arial"/>
          <w:i/>
          <w:iCs/>
          <w:szCs w:val="24"/>
          <w:lang w:val="en-CA"/>
        </w:rPr>
        <w:t xml:space="preserve">Examples </w:t>
      </w:r>
      <w:r w:rsidR="00A1256B" w:rsidRPr="007178E3">
        <w:rPr>
          <w:rFonts w:eastAsiaTheme="minorHAnsi" w:cs="Arial"/>
          <w:i/>
          <w:iCs/>
          <w:szCs w:val="24"/>
          <w:lang w:val="en-CA"/>
        </w:rPr>
        <w:t>For an</w:t>
      </w:r>
      <w:r w:rsidR="00B43184" w:rsidRPr="007178E3">
        <w:rPr>
          <w:rFonts w:eastAsiaTheme="minorHAnsi" w:cs="Arial"/>
          <w:i/>
          <w:iCs/>
          <w:szCs w:val="24"/>
          <w:lang w:val="en-CA"/>
        </w:rPr>
        <w:t xml:space="preserve"> Appendix, Exhibit or Tab</w:t>
      </w:r>
      <w:r w:rsidR="00B43184" w:rsidRPr="007178E3">
        <w:rPr>
          <w:rFonts w:eastAsiaTheme="minorHAnsi" w:cs="Arial"/>
          <w:szCs w:val="24"/>
          <w:lang w:val="en-CA"/>
        </w:rPr>
        <w:t>:</w:t>
      </w:r>
    </w:p>
    <w:p w14:paraId="1F433B55" w14:textId="3000BA38" w:rsidR="00B43184" w:rsidRPr="007178E3" w:rsidRDefault="00B43184" w:rsidP="009356BC">
      <w:pPr>
        <w:spacing w:before="240" w:after="120"/>
        <w:ind w:left="2520"/>
        <w:rPr>
          <w:rFonts w:eastAsiaTheme="minorHAnsi" w:cs="Arial"/>
          <w:szCs w:val="24"/>
          <w:lang w:val="en-CA"/>
        </w:rPr>
      </w:pPr>
      <w:r w:rsidRPr="007178E3">
        <w:rPr>
          <w:rFonts w:eastAsiaTheme="minorHAnsi" w:cs="Arial"/>
          <w:szCs w:val="24"/>
          <w:lang w:val="en-CA"/>
        </w:rPr>
        <w:t>Appendix A – PACN dated January 1, 2017</w:t>
      </w:r>
    </w:p>
    <w:p w14:paraId="1A2EFFDD" w14:textId="632F15AA" w:rsidR="00B43184" w:rsidRPr="007178E3" w:rsidRDefault="00B43184" w:rsidP="009356BC">
      <w:pPr>
        <w:spacing w:before="240" w:after="120"/>
        <w:ind w:left="2520"/>
        <w:rPr>
          <w:rFonts w:eastAsiaTheme="minorHAnsi" w:cs="Arial"/>
          <w:szCs w:val="24"/>
          <w:lang w:val="en-CA"/>
        </w:rPr>
      </w:pPr>
      <w:r w:rsidRPr="007178E3">
        <w:rPr>
          <w:rFonts w:eastAsiaTheme="minorHAnsi" w:cs="Arial"/>
          <w:szCs w:val="24"/>
          <w:lang w:val="en-CA"/>
        </w:rPr>
        <w:t xml:space="preserve">Exhibit J – Email dated Aug. 25, </w:t>
      </w:r>
      <w:proofErr w:type="gramStart"/>
      <w:r w:rsidRPr="007178E3">
        <w:rPr>
          <w:rFonts w:eastAsiaTheme="minorHAnsi" w:cs="Arial"/>
          <w:szCs w:val="24"/>
          <w:lang w:val="en-CA"/>
        </w:rPr>
        <w:t>2020</w:t>
      </w:r>
      <w:proofErr w:type="gramEnd"/>
      <w:r w:rsidRPr="007178E3">
        <w:rPr>
          <w:rFonts w:eastAsiaTheme="minorHAnsi" w:cs="Arial"/>
          <w:szCs w:val="24"/>
          <w:lang w:val="en-CA"/>
        </w:rPr>
        <w:t xml:space="preserve"> re: Statement of Issues</w:t>
      </w:r>
    </w:p>
    <w:p w14:paraId="205F042F" w14:textId="23E51540" w:rsidR="00B43184" w:rsidRPr="007178E3" w:rsidRDefault="00B43184" w:rsidP="009356BC">
      <w:pPr>
        <w:spacing w:before="240" w:after="120"/>
        <w:ind w:left="2520"/>
        <w:rPr>
          <w:rFonts w:eastAsiaTheme="minorHAnsi" w:cs="Arial"/>
          <w:szCs w:val="24"/>
          <w:lang w:val="en-CA"/>
        </w:rPr>
      </w:pPr>
      <w:r w:rsidRPr="007178E3">
        <w:rPr>
          <w:rFonts w:eastAsiaTheme="minorHAnsi" w:cs="Arial"/>
          <w:szCs w:val="24"/>
          <w:lang w:val="en-CA"/>
        </w:rPr>
        <w:t>Tab B – John Doe Acknowledgement of Expert Duty</w:t>
      </w:r>
    </w:p>
    <w:p w14:paraId="266CEDB7" w14:textId="79C13113" w:rsidR="00B43184" w:rsidRPr="007178E3" w:rsidRDefault="00A1256B" w:rsidP="00B43184">
      <w:pPr>
        <w:numPr>
          <w:ilvl w:val="2"/>
          <w:numId w:val="1"/>
        </w:numPr>
        <w:spacing w:before="240" w:after="120"/>
        <w:rPr>
          <w:rFonts w:eastAsiaTheme="minorHAnsi" w:cs="Arial"/>
          <w:szCs w:val="24"/>
          <w:lang w:val="en-CA"/>
        </w:rPr>
      </w:pPr>
      <w:r w:rsidRPr="007178E3">
        <w:rPr>
          <w:rFonts w:eastAsiaTheme="minorHAnsi" w:cs="Arial"/>
          <w:i/>
          <w:iCs/>
          <w:szCs w:val="24"/>
          <w:lang w:val="en-CA"/>
        </w:rPr>
        <w:t>For</w:t>
      </w:r>
      <w:r w:rsidR="00B43184" w:rsidRPr="007178E3">
        <w:rPr>
          <w:rFonts w:eastAsiaTheme="minorHAnsi" w:cs="Arial"/>
          <w:i/>
          <w:iCs/>
          <w:szCs w:val="24"/>
          <w:lang w:val="en-CA"/>
        </w:rPr>
        <w:t xml:space="preserve"> </w:t>
      </w:r>
      <w:r w:rsidRPr="007178E3">
        <w:rPr>
          <w:rFonts w:eastAsiaTheme="minorHAnsi" w:cs="Arial"/>
          <w:i/>
          <w:iCs/>
          <w:szCs w:val="24"/>
          <w:lang w:val="en-CA"/>
        </w:rPr>
        <w:t xml:space="preserve">a </w:t>
      </w:r>
      <w:r w:rsidR="00B43184" w:rsidRPr="007178E3">
        <w:rPr>
          <w:rFonts w:eastAsiaTheme="minorHAnsi" w:cs="Arial"/>
          <w:i/>
          <w:iCs/>
          <w:szCs w:val="24"/>
          <w:lang w:val="en-CA"/>
        </w:rPr>
        <w:t>Book of Authorities</w:t>
      </w:r>
      <w:r w:rsidRPr="007178E3">
        <w:rPr>
          <w:rFonts w:eastAsiaTheme="minorHAnsi" w:cs="Arial"/>
          <w:i/>
          <w:iCs/>
          <w:szCs w:val="24"/>
          <w:lang w:val="en-CA"/>
        </w:rPr>
        <w:t xml:space="preserve">, use the </w:t>
      </w:r>
      <w:r w:rsidR="00287999" w:rsidRPr="007178E3">
        <w:rPr>
          <w:rFonts w:eastAsiaTheme="minorHAnsi" w:cs="Arial"/>
          <w:i/>
          <w:iCs/>
          <w:szCs w:val="24"/>
          <w:lang w:val="en-CA"/>
        </w:rPr>
        <w:t>Decision</w:t>
      </w:r>
      <w:r w:rsidRPr="007178E3">
        <w:rPr>
          <w:rFonts w:eastAsiaTheme="minorHAnsi" w:cs="Arial"/>
          <w:i/>
          <w:iCs/>
          <w:szCs w:val="24"/>
          <w:lang w:val="en-CA"/>
        </w:rPr>
        <w:t xml:space="preserve"> </w:t>
      </w:r>
      <w:r w:rsidR="0039178B" w:rsidRPr="007178E3">
        <w:rPr>
          <w:rFonts w:eastAsiaTheme="minorHAnsi" w:cs="Arial"/>
          <w:i/>
          <w:iCs/>
          <w:szCs w:val="24"/>
          <w:lang w:val="en-CA"/>
        </w:rPr>
        <w:t>name</w:t>
      </w:r>
      <w:r w:rsidRPr="007178E3">
        <w:rPr>
          <w:rFonts w:eastAsiaTheme="minorHAnsi" w:cs="Arial"/>
          <w:i/>
          <w:iCs/>
          <w:szCs w:val="24"/>
          <w:lang w:val="en-CA"/>
        </w:rPr>
        <w:t xml:space="preserve"> (not Tab numbers)</w:t>
      </w:r>
      <w:r w:rsidR="00B43184" w:rsidRPr="007178E3">
        <w:rPr>
          <w:rFonts w:eastAsiaTheme="minorHAnsi" w:cs="Arial"/>
          <w:szCs w:val="24"/>
          <w:lang w:val="en-CA"/>
        </w:rPr>
        <w:t>:</w:t>
      </w:r>
    </w:p>
    <w:p w14:paraId="43AF6E78" w14:textId="2D30CBF6" w:rsidR="00B43184" w:rsidRPr="007178E3" w:rsidRDefault="007B627B" w:rsidP="009356BC">
      <w:pPr>
        <w:spacing w:before="240" w:after="120"/>
        <w:ind w:left="2520"/>
        <w:rPr>
          <w:rFonts w:eastAsiaTheme="minorHAnsi" w:cs="Arial"/>
          <w:szCs w:val="24"/>
          <w:lang w:val="en-CA"/>
        </w:rPr>
      </w:pPr>
      <w:proofErr w:type="gramStart"/>
      <w:r w:rsidRPr="007178E3">
        <w:rPr>
          <w:rFonts w:eastAsiaTheme="minorHAnsi" w:cs="Arial"/>
          <w:szCs w:val="24"/>
          <w:lang w:val="en-CA"/>
        </w:rPr>
        <w:t>e.g.</w:t>
      </w:r>
      <w:proofErr w:type="gramEnd"/>
      <w:r w:rsidRPr="007178E3">
        <w:rPr>
          <w:rFonts w:eastAsiaTheme="minorHAnsi" w:cs="Arial"/>
          <w:szCs w:val="24"/>
          <w:lang w:val="en-CA"/>
        </w:rPr>
        <w:t xml:space="preserve"> </w:t>
      </w:r>
      <w:r w:rsidR="00A1256B" w:rsidRPr="007178E3">
        <w:rPr>
          <w:rFonts w:eastAsiaTheme="minorHAnsi" w:cs="Arial"/>
          <w:szCs w:val="24"/>
          <w:lang w:val="en-CA"/>
        </w:rPr>
        <w:t>Allen v Municipal Property Assessment Corporation Region 15</w:t>
      </w:r>
    </w:p>
    <w:p w14:paraId="440D789B" w14:textId="09A51EF7" w:rsidR="00287999" w:rsidRPr="007178E3" w:rsidRDefault="00287999" w:rsidP="00287999">
      <w:pPr>
        <w:spacing w:before="240" w:after="120"/>
        <w:ind w:left="2124"/>
        <w:rPr>
          <w:rFonts w:eastAsiaTheme="minorHAnsi" w:cs="Arial"/>
          <w:szCs w:val="24"/>
          <w:lang w:val="en-CA"/>
        </w:rPr>
      </w:pPr>
      <w:r w:rsidRPr="007178E3">
        <w:rPr>
          <w:rFonts w:eastAsiaTheme="minorHAnsi" w:cs="Arial"/>
          <w:szCs w:val="24"/>
          <w:lang w:val="en-CA"/>
        </w:rPr>
        <w:t>Decisions should be bookmarked in alphabetical order by Decision name.</w:t>
      </w:r>
    </w:p>
    <w:p w14:paraId="26A8F561" w14:textId="32397B80" w:rsidR="00602C80" w:rsidRPr="00EF3873" w:rsidRDefault="009356BC" w:rsidP="00EF3873">
      <w:pPr>
        <w:numPr>
          <w:ilvl w:val="1"/>
          <w:numId w:val="1"/>
        </w:numPr>
        <w:spacing w:before="240" w:after="240"/>
        <w:ind w:left="1434" w:hanging="357"/>
        <w:rPr>
          <w:rFonts w:eastAsiaTheme="minorHAnsi" w:cs="Arial"/>
          <w:b/>
          <w:bCs/>
          <w:szCs w:val="24"/>
          <w:lang w:val="en-CA"/>
        </w:rPr>
      </w:pPr>
      <w:r w:rsidRPr="00EF3873">
        <w:rPr>
          <w:rFonts w:eastAsiaTheme="minorHAnsi" w:cs="Arial"/>
          <w:szCs w:val="24"/>
          <w:lang w:val="en-CA"/>
        </w:rPr>
        <w:t xml:space="preserve">A PDF document is not meant to be an exact reproduction of a paper copy of the document. The bookmark eliminates the need for separate </w:t>
      </w:r>
      <w:r w:rsidR="00D80C81" w:rsidRPr="00EF3873">
        <w:rPr>
          <w:rFonts w:eastAsiaTheme="minorHAnsi" w:cs="Arial"/>
          <w:szCs w:val="24"/>
          <w:lang w:val="en-CA"/>
        </w:rPr>
        <w:t xml:space="preserve">divider </w:t>
      </w:r>
      <w:r w:rsidRPr="00EF3873">
        <w:rPr>
          <w:rFonts w:eastAsiaTheme="minorHAnsi" w:cs="Arial"/>
          <w:szCs w:val="24"/>
          <w:lang w:val="en-CA"/>
        </w:rPr>
        <w:t xml:space="preserve">pages entitled TAB or APPENDIX. </w:t>
      </w:r>
      <w:r w:rsidR="007B627B" w:rsidRPr="00EF3873">
        <w:rPr>
          <w:rFonts w:eastAsiaTheme="minorHAnsi" w:cs="Arial"/>
          <w:szCs w:val="24"/>
          <w:lang w:val="en-CA"/>
        </w:rPr>
        <w:t xml:space="preserve">If a divider page is used, </w:t>
      </w:r>
      <w:proofErr w:type="gramStart"/>
      <w:r w:rsidR="007B627B" w:rsidRPr="00EF3873">
        <w:rPr>
          <w:rFonts w:eastAsiaTheme="minorHAnsi" w:cs="Arial"/>
          <w:szCs w:val="24"/>
          <w:lang w:val="en-CA"/>
        </w:rPr>
        <w:t>e.g.</w:t>
      </w:r>
      <w:proofErr w:type="gramEnd"/>
      <w:r w:rsidR="007B627B" w:rsidRPr="00EF3873">
        <w:rPr>
          <w:rFonts w:eastAsiaTheme="minorHAnsi" w:cs="Arial"/>
          <w:szCs w:val="24"/>
          <w:lang w:val="en-CA"/>
        </w:rPr>
        <w:t xml:space="preserve"> for an Exhibit stamp, the bookmark must link to the first page of the </w:t>
      </w:r>
      <w:r w:rsidR="00FA7C16" w:rsidRPr="00EF3873">
        <w:rPr>
          <w:rFonts w:eastAsiaTheme="minorHAnsi" w:cs="Arial"/>
          <w:szCs w:val="24"/>
          <w:lang w:val="en-CA"/>
        </w:rPr>
        <w:t xml:space="preserve">appended </w:t>
      </w:r>
      <w:r w:rsidR="007B627B" w:rsidRPr="00EF3873">
        <w:rPr>
          <w:rFonts w:eastAsiaTheme="minorHAnsi" w:cs="Arial"/>
          <w:szCs w:val="24"/>
          <w:lang w:val="en-CA"/>
        </w:rPr>
        <w:t>document</w:t>
      </w:r>
      <w:r w:rsidR="00FA7C16" w:rsidRPr="00EF3873">
        <w:rPr>
          <w:rFonts w:eastAsiaTheme="minorHAnsi" w:cs="Arial"/>
          <w:szCs w:val="24"/>
          <w:lang w:val="en-CA"/>
        </w:rPr>
        <w:t xml:space="preserve"> or Decision</w:t>
      </w:r>
      <w:r w:rsidR="007B627B" w:rsidRPr="00EF3873">
        <w:rPr>
          <w:rFonts w:eastAsiaTheme="minorHAnsi" w:cs="Arial"/>
          <w:szCs w:val="24"/>
          <w:lang w:val="en-CA"/>
        </w:rPr>
        <w:t xml:space="preserve">, </w:t>
      </w:r>
      <w:r w:rsidR="007B627B" w:rsidRPr="00EF3873">
        <w:rPr>
          <w:rFonts w:eastAsiaTheme="minorHAnsi" w:cs="Arial"/>
          <w:i/>
          <w:iCs/>
          <w:szCs w:val="24"/>
          <w:u w:val="single"/>
          <w:lang w:val="en-CA"/>
        </w:rPr>
        <w:t>not</w:t>
      </w:r>
      <w:r w:rsidR="007B627B" w:rsidRPr="00EF3873">
        <w:rPr>
          <w:rFonts w:eastAsiaTheme="minorHAnsi" w:cs="Arial"/>
          <w:szCs w:val="24"/>
          <w:u w:val="single"/>
          <w:lang w:val="en-CA"/>
        </w:rPr>
        <w:t xml:space="preserve"> </w:t>
      </w:r>
      <w:r w:rsidR="007B627B" w:rsidRPr="00EF3873">
        <w:rPr>
          <w:rFonts w:eastAsiaTheme="minorHAnsi" w:cs="Arial"/>
          <w:szCs w:val="24"/>
          <w:lang w:val="en-CA"/>
        </w:rPr>
        <w:t>to the divider page.</w:t>
      </w:r>
    </w:p>
    <w:p w14:paraId="2BA1107E" w14:textId="0AF651B3" w:rsidR="008B217D" w:rsidRPr="007178E3" w:rsidRDefault="00082ED2" w:rsidP="005E01C2">
      <w:pPr>
        <w:pStyle w:val="Title"/>
        <w:spacing w:after="160"/>
        <w:jc w:val="left"/>
        <w:rPr>
          <w:rFonts w:eastAsiaTheme="minorHAnsi"/>
        </w:rPr>
      </w:pPr>
      <w:r w:rsidRPr="007178E3">
        <w:rPr>
          <w:rFonts w:eastAsiaTheme="minorHAnsi"/>
        </w:rPr>
        <w:t xml:space="preserve">3. Electronic Filing Requirements </w:t>
      </w:r>
    </w:p>
    <w:p w14:paraId="4A91B4BF" w14:textId="6F1E4B3F" w:rsidR="00411825" w:rsidRPr="007178E3" w:rsidRDefault="00411825" w:rsidP="00082ED2">
      <w:pPr>
        <w:spacing w:after="120"/>
        <w:rPr>
          <w:rFonts w:eastAsiaTheme="minorHAnsi" w:cs="Arial"/>
          <w:b/>
          <w:szCs w:val="24"/>
          <w:lang w:val="en-CA"/>
        </w:rPr>
      </w:pPr>
      <w:r w:rsidRPr="007178E3">
        <w:rPr>
          <w:rFonts w:eastAsiaTheme="minorHAnsi" w:cs="Arial"/>
          <w:szCs w:val="24"/>
          <w:lang w:val="en-CA"/>
        </w:rPr>
        <w:t>The electronic file name of each PDF document must be named using the following fields:</w:t>
      </w:r>
    </w:p>
    <w:p w14:paraId="52CFDE80" w14:textId="0845A7C6" w:rsidR="00411825" w:rsidRPr="007178E3" w:rsidRDefault="00411825" w:rsidP="00822505">
      <w:pPr>
        <w:numPr>
          <w:ilvl w:val="1"/>
          <w:numId w:val="12"/>
        </w:numPr>
        <w:spacing w:after="120"/>
        <w:rPr>
          <w:rFonts w:eastAsiaTheme="minorHAnsi" w:cs="Arial"/>
          <w:b/>
          <w:szCs w:val="24"/>
          <w:lang w:val="en-CA"/>
        </w:rPr>
      </w:pPr>
      <w:r w:rsidRPr="007178E3">
        <w:rPr>
          <w:rFonts w:eastAsiaTheme="minorHAnsi" w:cs="Arial"/>
          <w:szCs w:val="24"/>
          <w:lang w:val="en-CA"/>
        </w:rPr>
        <w:t>{</w:t>
      </w:r>
      <w:r w:rsidRPr="007178E3">
        <w:rPr>
          <w:rFonts w:eastAsiaTheme="minorHAnsi" w:cs="Arial"/>
          <w:i/>
          <w:szCs w:val="24"/>
          <w:lang w:val="en-CA"/>
        </w:rPr>
        <w:t>party identifier</w:t>
      </w:r>
      <w:r w:rsidRPr="007178E3">
        <w:rPr>
          <w:rFonts w:eastAsiaTheme="minorHAnsi" w:cs="Arial"/>
          <w:szCs w:val="24"/>
          <w:lang w:val="en-CA"/>
        </w:rPr>
        <w:t>} – {</w:t>
      </w:r>
      <w:r w:rsidRPr="007178E3">
        <w:rPr>
          <w:rFonts w:eastAsiaTheme="minorHAnsi" w:cs="Arial"/>
          <w:i/>
          <w:szCs w:val="24"/>
          <w:lang w:val="en-CA"/>
        </w:rPr>
        <w:t>document no.</w:t>
      </w:r>
      <w:r w:rsidRPr="007178E3">
        <w:rPr>
          <w:rFonts w:eastAsiaTheme="minorHAnsi" w:cs="Arial"/>
          <w:szCs w:val="24"/>
          <w:lang w:val="en-CA"/>
        </w:rPr>
        <w:t>}  – {</w:t>
      </w:r>
      <w:r w:rsidRPr="007178E3">
        <w:rPr>
          <w:rFonts w:eastAsiaTheme="minorHAnsi" w:cs="Arial"/>
          <w:i/>
          <w:szCs w:val="24"/>
          <w:lang w:val="en-CA"/>
        </w:rPr>
        <w:t>document name</w:t>
      </w:r>
      <w:r w:rsidRPr="007178E3">
        <w:rPr>
          <w:rFonts w:eastAsiaTheme="minorHAnsi" w:cs="Arial"/>
          <w:szCs w:val="24"/>
          <w:lang w:val="en-CA"/>
        </w:rPr>
        <w:t>} – {</w:t>
      </w:r>
      <w:r w:rsidRPr="007178E3">
        <w:rPr>
          <w:rFonts w:eastAsiaTheme="minorHAnsi" w:cs="Arial"/>
          <w:i/>
          <w:szCs w:val="24"/>
          <w:lang w:val="en-CA"/>
        </w:rPr>
        <w:t xml:space="preserve">additional descriptor} </w:t>
      </w:r>
      <w:r w:rsidR="005A3E44" w:rsidRPr="007178E3">
        <w:rPr>
          <w:rFonts w:eastAsiaTheme="minorHAnsi" w:cs="Arial"/>
          <w:i/>
          <w:szCs w:val="24"/>
          <w:lang w:val="en-CA"/>
        </w:rPr>
        <w:t>– {Roll Number}</w:t>
      </w:r>
    </w:p>
    <w:p w14:paraId="0B97A98C" w14:textId="58335541" w:rsidR="00411825" w:rsidRPr="007178E3" w:rsidRDefault="00411825" w:rsidP="00822505">
      <w:pPr>
        <w:pStyle w:val="ListParagraph"/>
        <w:numPr>
          <w:ilvl w:val="1"/>
          <w:numId w:val="12"/>
        </w:numPr>
        <w:spacing w:after="120"/>
        <w:rPr>
          <w:rFonts w:eastAsiaTheme="minorHAnsi" w:cs="Arial"/>
          <w:b/>
          <w:szCs w:val="24"/>
          <w:lang w:val="en-CA"/>
        </w:rPr>
      </w:pPr>
      <w:r w:rsidRPr="007178E3">
        <w:rPr>
          <w:rFonts w:eastAsiaTheme="minorHAnsi" w:cs="Arial"/>
          <w:szCs w:val="24"/>
          <w:lang w:val="en-CA"/>
        </w:rPr>
        <w:t>Examples:</w:t>
      </w:r>
    </w:p>
    <w:p w14:paraId="5450198E" w14:textId="68128976" w:rsidR="00411825" w:rsidRPr="007178E3" w:rsidRDefault="00FD5A31" w:rsidP="00822505">
      <w:pPr>
        <w:pStyle w:val="ListParagraph"/>
        <w:numPr>
          <w:ilvl w:val="2"/>
          <w:numId w:val="13"/>
        </w:numPr>
        <w:spacing w:after="120"/>
        <w:rPr>
          <w:rFonts w:eastAsiaTheme="minorHAnsi" w:cs="Arial"/>
          <w:b/>
          <w:szCs w:val="24"/>
          <w:lang w:val="en-CA"/>
        </w:rPr>
      </w:pPr>
      <w:r w:rsidRPr="007178E3">
        <w:rPr>
          <w:rFonts w:eastAsiaTheme="minorHAnsi" w:cs="Arial"/>
          <w:szCs w:val="24"/>
          <w:lang w:val="en-CA"/>
        </w:rPr>
        <w:t>ASP</w:t>
      </w:r>
      <w:r w:rsidR="00411825" w:rsidRPr="007178E3">
        <w:rPr>
          <w:rFonts w:eastAsiaTheme="minorHAnsi" w:cs="Arial"/>
          <w:szCs w:val="24"/>
          <w:lang w:val="en-CA"/>
        </w:rPr>
        <w:t>–</w:t>
      </w:r>
      <w:r w:rsidR="00D90F5A" w:rsidRPr="007178E3">
        <w:rPr>
          <w:rFonts w:eastAsiaTheme="minorHAnsi" w:cs="Arial"/>
          <w:szCs w:val="24"/>
          <w:lang w:val="en-CA"/>
        </w:rPr>
        <w:t>02</w:t>
      </w:r>
      <w:r w:rsidR="00411825" w:rsidRPr="007178E3">
        <w:rPr>
          <w:rFonts w:eastAsiaTheme="minorHAnsi" w:cs="Arial"/>
          <w:szCs w:val="24"/>
          <w:lang w:val="en-CA"/>
        </w:rPr>
        <w:t>–</w:t>
      </w:r>
      <w:r w:rsidR="00733F6C" w:rsidRPr="007178E3">
        <w:rPr>
          <w:rFonts w:eastAsiaTheme="minorHAnsi" w:cs="Arial"/>
          <w:szCs w:val="24"/>
          <w:lang w:val="en-CA"/>
        </w:rPr>
        <w:t>ER-Smith</w:t>
      </w:r>
      <w:r w:rsidR="00411825" w:rsidRPr="007178E3">
        <w:rPr>
          <w:rFonts w:eastAsiaTheme="minorHAnsi" w:cs="Arial"/>
          <w:szCs w:val="24"/>
          <w:lang w:val="en-CA"/>
        </w:rPr>
        <w:t>–CV–</w:t>
      </w:r>
      <w:r w:rsidR="00A53D75" w:rsidRPr="007178E3">
        <w:rPr>
          <w:rFonts w:cstheme="minorHAnsi"/>
          <w:szCs w:val="24"/>
        </w:rPr>
        <w:t>1111-222-333-0010</w:t>
      </w:r>
      <w:r w:rsidR="00421A9C">
        <w:rPr>
          <w:rFonts w:cstheme="minorHAnsi"/>
          <w:szCs w:val="24"/>
        </w:rPr>
        <w:t>0</w:t>
      </w:r>
    </w:p>
    <w:p w14:paraId="1FF1312F" w14:textId="2A30568D" w:rsidR="00411825" w:rsidRPr="007178E3" w:rsidRDefault="00FD5A31" w:rsidP="00822505">
      <w:pPr>
        <w:pStyle w:val="ListParagraph"/>
        <w:numPr>
          <w:ilvl w:val="2"/>
          <w:numId w:val="13"/>
        </w:numPr>
        <w:spacing w:after="120"/>
        <w:rPr>
          <w:rFonts w:eastAsiaTheme="minorHAnsi" w:cs="Arial"/>
          <w:b/>
          <w:szCs w:val="24"/>
          <w:lang w:val="en-CA"/>
        </w:rPr>
      </w:pPr>
      <w:r w:rsidRPr="007178E3">
        <w:rPr>
          <w:rFonts w:eastAsiaTheme="minorHAnsi" w:cs="Arial"/>
          <w:szCs w:val="24"/>
          <w:lang w:val="en-CA"/>
        </w:rPr>
        <w:t>ASP</w:t>
      </w:r>
      <w:r w:rsidR="00411825" w:rsidRPr="007178E3">
        <w:rPr>
          <w:rFonts w:eastAsiaTheme="minorHAnsi" w:cs="Arial"/>
          <w:szCs w:val="24"/>
          <w:lang w:val="en-CA"/>
        </w:rPr>
        <w:t>–</w:t>
      </w:r>
      <w:r w:rsidR="00D90F5A" w:rsidRPr="007178E3">
        <w:rPr>
          <w:rFonts w:eastAsiaTheme="minorHAnsi" w:cs="Arial"/>
          <w:szCs w:val="24"/>
          <w:lang w:val="en-CA"/>
        </w:rPr>
        <w:t>03</w:t>
      </w:r>
      <w:r w:rsidR="00411825" w:rsidRPr="007178E3">
        <w:rPr>
          <w:rFonts w:eastAsiaTheme="minorHAnsi" w:cs="Arial"/>
          <w:szCs w:val="24"/>
          <w:lang w:val="en-CA"/>
        </w:rPr>
        <w:t>–</w:t>
      </w:r>
      <w:r w:rsidR="00733F6C" w:rsidRPr="007178E3">
        <w:rPr>
          <w:rFonts w:eastAsiaTheme="minorHAnsi" w:cs="Arial"/>
          <w:szCs w:val="24"/>
          <w:lang w:val="en-CA"/>
        </w:rPr>
        <w:t>ER-</w:t>
      </w:r>
      <w:r w:rsidR="00411825" w:rsidRPr="007178E3">
        <w:rPr>
          <w:rFonts w:eastAsiaTheme="minorHAnsi" w:cs="Arial"/>
          <w:szCs w:val="24"/>
          <w:lang w:val="en-CA"/>
        </w:rPr>
        <w:t>Smith–</w:t>
      </w:r>
      <w:r w:rsidR="00733F6C" w:rsidRPr="007178E3">
        <w:rPr>
          <w:rFonts w:eastAsiaTheme="minorHAnsi" w:cs="Arial"/>
          <w:szCs w:val="24"/>
          <w:lang w:val="en-CA"/>
        </w:rPr>
        <w:t>EQ</w:t>
      </w:r>
      <w:r w:rsidR="00411825" w:rsidRPr="007178E3">
        <w:rPr>
          <w:rFonts w:eastAsiaTheme="minorHAnsi" w:cs="Arial"/>
          <w:szCs w:val="24"/>
          <w:lang w:val="en-CA"/>
        </w:rPr>
        <w:t>–</w:t>
      </w:r>
      <w:r w:rsidR="00A53D75" w:rsidRPr="007178E3">
        <w:rPr>
          <w:rFonts w:cstheme="minorHAnsi"/>
          <w:szCs w:val="24"/>
        </w:rPr>
        <w:t>1111-222-333-0010</w:t>
      </w:r>
      <w:r w:rsidR="00421A9C">
        <w:rPr>
          <w:rFonts w:cstheme="minorHAnsi"/>
          <w:szCs w:val="24"/>
        </w:rPr>
        <w:t>0</w:t>
      </w:r>
    </w:p>
    <w:p w14:paraId="02F88E54" w14:textId="5641CD42" w:rsidR="00411825" w:rsidRPr="007178E3" w:rsidRDefault="00411825" w:rsidP="0021152D">
      <w:pPr>
        <w:pStyle w:val="ListParagraph"/>
        <w:numPr>
          <w:ilvl w:val="0"/>
          <w:numId w:val="14"/>
        </w:numPr>
        <w:spacing w:before="240" w:after="120"/>
        <w:ind w:left="1423" w:hanging="357"/>
        <w:contextualSpacing w:val="0"/>
        <w:rPr>
          <w:rFonts w:eastAsiaTheme="minorHAnsi" w:cs="Arial"/>
          <w:b/>
          <w:szCs w:val="24"/>
          <w:lang w:val="en-CA"/>
        </w:rPr>
      </w:pPr>
      <w:r w:rsidRPr="007178E3">
        <w:rPr>
          <w:rFonts w:eastAsiaTheme="minorHAnsi" w:cs="Arial"/>
          <w:szCs w:val="24"/>
          <w:lang w:val="en-CA"/>
        </w:rPr>
        <w:t>The use of the hyphens to delineate each field is mandatory.</w:t>
      </w:r>
    </w:p>
    <w:p w14:paraId="31989FC0" w14:textId="22289DC5" w:rsidR="00EF3873" w:rsidRDefault="00A35F9F" w:rsidP="00EF3873">
      <w:pPr>
        <w:spacing w:before="240" w:after="120"/>
        <w:rPr>
          <w:rFonts w:eastAsiaTheme="minorHAnsi" w:cs="Arial"/>
          <w:szCs w:val="24"/>
          <w:u w:val="single"/>
          <w:lang w:val="en-CA"/>
        </w:rPr>
      </w:pPr>
      <w:r w:rsidRPr="007178E3">
        <w:rPr>
          <w:rFonts w:eastAsiaTheme="minorHAnsi" w:cs="Arial"/>
          <w:szCs w:val="24"/>
          <w:u w:val="single"/>
          <w:lang w:val="en-CA"/>
        </w:rPr>
        <w:t xml:space="preserve">Attached </w:t>
      </w:r>
      <w:r w:rsidR="00D90F5A" w:rsidRPr="007178E3">
        <w:rPr>
          <w:rFonts w:eastAsiaTheme="minorHAnsi" w:cs="Arial"/>
          <w:szCs w:val="24"/>
          <w:u w:val="single"/>
          <w:lang w:val="en-CA"/>
        </w:rPr>
        <w:t xml:space="preserve">as Appendix A </w:t>
      </w:r>
      <w:r w:rsidRPr="007178E3">
        <w:rPr>
          <w:rFonts w:eastAsiaTheme="minorHAnsi" w:cs="Arial"/>
          <w:szCs w:val="24"/>
          <w:u w:val="single"/>
          <w:lang w:val="en-CA"/>
        </w:rPr>
        <w:t xml:space="preserve">to this Guideline is a </w:t>
      </w:r>
      <w:r w:rsidRPr="007178E3">
        <w:rPr>
          <w:rFonts w:eastAsiaTheme="minorHAnsi" w:cs="Arial"/>
          <w:b/>
          <w:bCs/>
          <w:szCs w:val="24"/>
          <w:u w:val="single"/>
          <w:lang w:val="en-CA"/>
        </w:rPr>
        <w:t>Reference Card</w:t>
      </w:r>
      <w:r w:rsidRPr="007178E3">
        <w:rPr>
          <w:rFonts w:eastAsiaTheme="minorHAnsi" w:cs="Arial"/>
          <w:szCs w:val="24"/>
          <w:u w:val="single"/>
          <w:lang w:val="en-CA"/>
        </w:rPr>
        <w:t xml:space="preserve"> which provides a convenient summary of the electronic file name format requirements outlined in this Guideline.</w:t>
      </w:r>
    </w:p>
    <w:p w14:paraId="4F0296B6" w14:textId="7330200F" w:rsidR="00602C80" w:rsidRPr="007178E3" w:rsidRDefault="00411825" w:rsidP="00082ED2">
      <w:pPr>
        <w:spacing w:after="120"/>
        <w:rPr>
          <w:rFonts w:eastAsiaTheme="minorHAnsi" w:cs="Arial"/>
          <w:szCs w:val="24"/>
          <w:lang w:val="en-CA"/>
        </w:rPr>
      </w:pPr>
      <w:r w:rsidRPr="007178E3">
        <w:rPr>
          <w:rFonts w:eastAsiaTheme="minorHAnsi" w:cs="Arial"/>
          <w:szCs w:val="24"/>
          <w:lang w:val="en-CA"/>
        </w:rPr>
        <w:t>The following is an explanation of each term and the reason why it is required:</w:t>
      </w:r>
    </w:p>
    <w:p w14:paraId="2D4CCBDC" w14:textId="641C36B5" w:rsidR="00411825" w:rsidRPr="007178E3" w:rsidRDefault="00411825" w:rsidP="00082ED2">
      <w:pPr>
        <w:numPr>
          <w:ilvl w:val="1"/>
          <w:numId w:val="3"/>
        </w:numPr>
        <w:spacing w:after="120"/>
        <w:rPr>
          <w:rFonts w:eastAsiaTheme="minorHAnsi" w:cs="Arial"/>
          <w:b/>
          <w:szCs w:val="24"/>
          <w:lang w:val="en-CA"/>
        </w:rPr>
      </w:pPr>
      <w:r w:rsidRPr="007178E3">
        <w:rPr>
          <w:rFonts w:eastAsiaTheme="minorHAnsi" w:cs="Arial"/>
          <w:szCs w:val="24"/>
          <w:lang w:val="en-CA"/>
        </w:rPr>
        <w:t>{</w:t>
      </w:r>
      <w:r w:rsidRPr="007178E3">
        <w:rPr>
          <w:rFonts w:eastAsiaTheme="minorHAnsi" w:cs="Arial"/>
          <w:i/>
          <w:szCs w:val="24"/>
          <w:lang w:val="en-CA"/>
        </w:rPr>
        <w:t>party identifier</w:t>
      </w:r>
      <w:r w:rsidRPr="007178E3">
        <w:rPr>
          <w:rFonts w:eastAsiaTheme="minorHAnsi" w:cs="Arial"/>
          <w:szCs w:val="24"/>
          <w:lang w:val="en-CA"/>
        </w:rPr>
        <w:t>}</w:t>
      </w:r>
    </w:p>
    <w:p w14:paraId="763590C2" w14:textId="4AE3C0D6" w:rsidR="00411825" w:rsidRPr="007178E3" w:rsidRDefault="00411825" w:rsidP="0021152D">
      <w:pPr>
        <w:pStyle w:val="ListParagraph"/>
        <w:numPr>
          <w:ilvl w:val="2"/>
          <w:numId w:val="3"/>
        </w:numPr>
        <w:spacing w:before="120" w:after="120"/>
        <w:ind w:left="2154" w:hanging="357"/>
        <w:contextualSpacing w:val="0"/>
        <w:rPr>
          <w:rFonts w:eastAsiaTheme="minorHAnsi" w:cs="Arial"/>
          <w:b/>
          <w:szCs w:val="24"/>
          <w:lang w:val="en-CA"/>
        </w:rPr>
      </w:pPr>
      <w:r w:rsidRPr="007178E3">
        <w:rPr>
          <w:rFonts w:eastAsiaTheme="minorHAnsi" w:cs="Arial"/>
          <w:szCs w:val="24"/>
          <w:lang w:val="en-CA"/>
        </w:rPr>
        <w:t>The identifier is used, so that electronic files in a computer folder will be sorted by party.</w:t>
      </w:r>
    </w:p>
    <w:p w14:paraId="49574B1E" w14:textId="6A5B62CF" w:rsidR="00421A9C" w:rsidRPr="00421A9C" w:rsidRDefault="00411825" w:rsidP="00421A9C">
      <w:pPr>
        <w:pStyle w:val="ListParagraph"/>
        <w:numPr>
          <w:ilvl w:val="2"/>
          <w:numId w:val="3"/>
        </w:numPr>
        <w:spacing w:before="120" w:after="120"/>
        <w:ind w:left="2154" w:hanging="357"/>
        <w:contextualSpacing w:val="0"/>
        <w:rPr>
          <w:rFonts w:eastAsiaTheme="minorHAnsi" w:cs="Arial"/>
          <w:b/>
          <w:szCs w:val="24"/>
          <w:lang w:val="en-CA"/>
        </w:rPr>
      </w:pPr>
      <w:r w:rsidRPr="007178E3">
        <w:rPr>
          <w:rFonts w:eastAsiaTheme="minorHAnsi" w:cs="Arial"/>
          <w:szCs w:val="24"/>
          <w:lang w:val="en-CA"/>
        </w:rPr>
        <w:t xml:space="preserve">To keep the file name as short </w:t>
      </w:r>
      <w:r w:rsidR="00195BE0" w:rsidRPr="007178E3">
        <w:rPr>
          <w:rFonts w:eastAsiaTheme="minorHAnsi" w:cs="Arial"/>
          <w:szCs w:val="24"/>
          <w:lang w:val="en-CA"/>
        </w:rPr>
        <w:t xml:space="preserve">as </w:t>
      </w:r>
      <w:r w:rsidRPr="007178E3">
        <w:rPr>
          <w:rFonts w:eastAsiaTheme="minorHAnsi" w:cs="Arial"/>
          <w:szCs w:val="24"/>
          <w:lang w:val="en-CA"/>
        </w:rPr>
        <w:t>possible, the following standard code will be used for each party’s identifier:</w:t>
      </w:r>
      <w:r w:rsidR="00421A9C" w:rsidRPr="00421A9C">
        <w:rPr>
          <w:rFonts w:eastAsiaTheme="minorHAnsi" w:cs="Arial"/>
          <w:szCs w:val="24"/>
          <w:lang w:val="en-CA"/>
        </w:rPr>
        <w:tab/>
      </w:r>
      <w:r w:rsidR="00421A9C" w:rsidRPr="00421A9C">
        <w:rPr>
          <w:rFonts w:eastAsiaTheme="minorHAnsi" w:cs="Arial"/>
          <w:szCs w:val="24"/>
          <w:lang w:val="en-CA"/>
        </w:rPr>
        <w:tab/>
      </w:r>
      <w:r w:rsidR="00421A9C" w:rsidRPr="00421A9C">
        <w:rPr>
          <w:rFonts w:eastAsiaTheme="minorHAnsi" w:cs="Arial"/>
          <w:szCs w:val="24"/>
          <w:lang w:val="en-CA"/>
        </w:rPr>
        <w:tab/>
      </w:r>
    </w:p>
    <w:p w14:paraId="02402D22" w14:textId="091C05FB" w:rsidR="00411825" w:rsidRPr="007178E3" w:rsidRDefault="00411825" w:rsidP="00822505">
      <w:pPr>
        <w:numPr>
          <w:ilvl w:val="3"/>
          <w:numId w:val="15"/>
        </w:numPr>
        <w:spacing w:after="120"/>
        <w:rPr>
          <w:rFonts w:eastAsiaTheme="minorHAnsi" w:cs="Arial"/>
          <w:b/>
          <w:szCs w:val="24"/>
          <w:lang w:val="en-CA"/>
        </w:rPr>
      </w:pPr>
      <w:r w:rsidRPr="007178E3">
        <w:rPr>
          <w:rFonts w:eastAsiaTheme="minorHAnsi" w:cs="Arial"/>
          <w:szCs w:val="24"/>
          <w:lang w:val="en-CA"/>
        </w:rPr>
        <w:t>A</w:t>
      </w:r>
      <w:r w:rsidR="00FD5A31" w:rsidRPr="007178E3">
        <w:rPr>
          <w:rFonts w:eastAsiaTheme="minorHAnsi" w:cs="Arial"/>
          <w:szCs w:val="24"/>
          <w:lang w:val="en-CA"/>
        </w:rPr>
        <w:t>SP</w:t>
      </w:r>
      <w:r w:rsidRPr="007178E3">
        <w:rPr>
          <w:rFonts w:eastAsiaTheme="minorHAnsi" w:cs="Arial"/>
          <w:szCs w:val="24"/>
          <w:lang w:val="en-CA"/>
        </w:rPr>
        <w:t xml:space="preserve"> – Assessed Person</w:t>
      </w:r>
    </w:p>
    <w:p w14:paraId="131E2A21" w14:textId="67206385" w:rsidR="00AA2C87" w:rsidRPr="007178E3" w:rsidRDefault="00AA2C87" w:rsidP="00AA2C87">
      <w:pPr>
        <w:numPr>
          <w:ilvl w:val="3"/>
          <w:numId w:val="15"/>
        </w:numPr>
        <w:spacing w:after="120"/>
        <w:rPr>
          <w:rFonts w:eastAsiaTheme="minorHAnsi" w:cs="Arial"/>
          <w:b/>
          <w:szCs w:val="24"/>
          <w:lang w:val="en-CA"/>
        </w:rPr>
      </w:pPr>
      <w:r w:rsidRPr="007178E3">
        <w:rPr>
          <w:rFonts w:eastAsiaTheme="minorHAnsi" w:cs="Arial"/>
          <w:szCs w:val="24"/>
          <w:lang w:val="en-CA"/>
        </w:rPr>
        <w:t>APP – Added Party or Participant</w:t>
      </w:r>
    </w:p>
    <w:p w14:paraId="7FAB4EE7" w14:textId="485A948F" w:rsidR="00411825" w:rsidRPr="007178E3" w:rsidRDefault="00411825" w:rsidP="00822505">
      <w:pPr>
        <w:numPr>
          <w:ilvl w:val="3"/>
          <w:numId w:val="15"/>
        </w:numPr>
        <w:spacing w:after="120"/>
        <w:rPr>
          <w:rFonts w:eastAsiaTheme="minorHAnsi" w:cs="Arial"/>
          <w:b/>
          <w:szCs w:val="24"/>
          <w:lang w:val="en-CA"/>
        </w:rPr>
      </w:pPr>
      <w:r w:rsidRPr="007178E3">
        <w:rPr>
          <w:rFonts w:eastAsiaTheme="minorHAnsi" w:cs="Arial"/>
          <w:szCs w:val="24"/>
          <w:lang w:val="en-CA"/>
        </w:rPr>
        <w:lastRenderedPageBreak/>
        <w:t>M</w:t>
      </w:r>
      <w:r w:rsidR="00584765" w:rsidRPr="007178E3">
        <w:rPr>
          <w:rFonts w:eastAsiaTheme="minorHAnsi" w:cs="Arial"/>
          <w:szCs w:val="24"/>
          <w:lang w:val="en-CA"/>
        </w:rPr>
        <w:t>P</w:t>
      </w:r>
      <w:r w:rsidR="00A53D75" w:rsidRPr="007178E3">
        <w:rPr>
          <w:rFonts w:eastAsiaTheme="minorHAnsi" w:cs="Arial"/>
          <w:szCs w:val="24"/>
          <w:lang w:val="en-CA"/>
        </w:rPr>
        <w:t>A</w:t>
      </w:r>
      <w:r w:rsidR="00584765" w:rsidRPr="007178E3">
        <w:rPr>
          <w:rFonts w:eastAsiaTheme="minorHAnsi" w:cs="Arial"/>
          <w:szCs w:val="24"/>
          <w:lang w:val="en-CA"/>
        </w:rPr>
        <w:t>C</w:t>
      </w:r>
      <w:r w:rsidRPr="007178E3">
        <w:rPr>
          <w:rFonts w:eastAsiaTheme="minorHAnsi" w:cs="Arial"/>
          <w:szCs w:val="24"/>
          <w:lang w:val="en-CA"/>
        </w:rPr>
        <w:t xml:space="preserve"> – MPAC        </w:t>
      </w:r>
    </w:p>
    <w:p w14:paraId="69FEF265" w14:textId="4ED38388" w:rsidR="00411825" w:rsidRPr="007178E3" w:rsidRDefault="00411825" w:rsidP="00822505">
      <w:pPr>
        <w:numPr>
          <w:ilvl w:val="3"/>
          <w:numId w:val="15"/>
        </w:numPr>
        <w:spacing w:after="120"/>
        <w:rPr>
          <w:rFonts w:eastAsiaTheme="minorHAnsi" w:cs="Arial"/>
          <w:b/>
          <w:szCs w:val="24"/>
          <w:lang w:val="en-CA"/>
        </w:rPr>
      </w:pPr>
      <w:r w:rsidRPr="007178E3">
        <w:rPr>
          <w:rFonts w:eastAsiaTheme="minorHAnsi" w:cs="Arial"/>
          <w:szCs w:val="24"/>
          <w:lang w:val="en-CA"/>
        </w:rPr>
        <w:t>M</w:t>
      </w:r>
      <w:r w:rsidR="00FD5A31" w:rsidRPr="007178E3">
        <w:rPr>
          <w:rFonts w:eastAsiaTheme="minorHAnsi" w:cs="Arial"/>
          <w:szCs w:val="24"/>
          <w:lang w:val="en-CA"/>
        </w:rPr>
        <w:t>UN</w:t>
      </w:r>
      <w:r w:rsidRPr="007178E3">
        <w:rPr>
          <w:rFonts w:eastAsiaTheme="minorHAnsi" w:cs="Arial"/>
          <w:szCs w:val="24"/>
          <w:lang w:val="en-CA"/>
        </w:rPr>
        <w:t xml:space="preserve"> – Municipality</w:t>
      </w:r>
    </w:p>
    <w:p w14:paraId="46656E0F" w14:textId="4A50D541" w:rsidR="00D90F5A" w:rsidRPr="00421A9C" w:rsidRDefault="00AA2C87" w:rsidP="00421A9C">
      <w:pPr>
        <w:numPr>
          <w:ilvl w:val="3"/>
          <w:numId w:val="15"/>
        </w:numPr>
        <w:ind w:left="2874" w:hanging="357"/>
        <w:rPr>
          <w:rFonts w:eastAsiaTheme="minorHAnsi" w:cs="Arial"/>
          <w:b/>
          <w:szCs w:val="24"/>
          <w:lang w:val="en-CA"/>
        </w:rPr>
      </w:pPr>
      <w:r w:rsidRPr="007178E3">
        <w:rPr>
          <w:rFonts w:eastAsiaTheme="minorHAnsi" w:cs="Arial"/>
          <w:szCs w:val="24"/>
          <w:lang w:val="en-CA"/>
        </w:rPr>
        <w:t>OTH – Other Person</w:t>
      </w:r>
      <w:r w:rsidR="00421A9C">
        <w:rPr>
          <w:rFonts w:eastAsiaTheme="minorHAnsi" w:cs="Arial"/>
          <w:b/>
          <w:szCs w:val="24"/>
          <w:lang w:val="en-CA"/>
        </w:rPr>
        <w:t xml:space="preserve"> </w:t>
      </w:r>
      <w:r w:rsidRPr="00421A9C">
        <w:rPr>
          <w:rFonts w:eastAsiaTheme="minorHAnsi" w:cs="Arial"/>
          <w:sz w:val="22"/>
          <w:szCs w:val="22"/>
          <w:lang w:val="en-CA"/>
        </w:rPr>
        <w:t>(a person who has appealed, other than the</w:t>
      </w:r>
      <w:r w:rsidR="0093234C" w:rsidRPr="00421A9C">
        <w:rPr>
          <w:rFonts w:eastAsiaTheme="minorHAnsi" w:cs="Arial"/>
          <w:sz w:val="22"/>
          <w:szCs w:val="22"/>
          <w:lang w:val="en-CA"/>
        </w:rPr>
        <w:t xml:space="preserve"> </w:t>
      </w:r>
      <w:r w:rsidRPr="00421A9C">
        <w:rPr>
          <w:rFonts w:eastAsiaTheme="minorHAnsi" w:cs="Arial"/>
          <w:sz w:val="22"/>
          <w:szCs w:val="22"/>
          <w:lang w:val="en-CA"/>
        </w:rPr>
        <w:t xml:space="preserve">Assessed </w:t>
      </w:r>
      <w:r w:rsidR="0093234C" w:rsidRPr="00421A9C">
        <w:rPr>
          <w:rFonts w:eastAsiaTheme="minorHAnsi" w:cs="Arial"/>
          <w:sz w:val="22"/>
          <w:szCs w:val="22"/>
          <w:lang w:val="en-CA"/>
        </w:rPr>
        <w:t>P</w:t>
      </w:r>
      <w:r w:rsidRPr="00421A9C">
        <w:rPr>
          <w:rFonts w:eastAsiaTheme="minorHAnsi" w:cs="Arial"/>
          <w:sz w:val="22"/>
          <w:szCs w:val="22"/>
          <w:lang w:val="en-CA"/>
        </w:rPr>
        <w:t>erson</w:t>
      </w:r>
      <w:r w:rsidR="0093234C" w:rsidRPr="00421A9C">
        <w:rPr>
          <w:rFonts w:eastAsiaTheme="minorHAnsi" w:cs="Arial"/>
          <w:sz w:val="22"/>
          <w:szCs w:val="22"/>
          <w:lang w:val="en-CA"/>
        </w:rPr>
        <w:t>)</w:t>
      </w:r>
    </w:p>
    <w:p w14:paraId="175A01F8" w14:textId="71407103" w:rsidR="00421A9C" w:rsidRDefault="00FD05DF" w:rsidP="00421A9C">
      <w:pPr>
        <w:numPr>
          <w:ilvl w:val="3"/>
          <w:numId w:val="15"/>
        </w:numPr>
        <w:spacing w:after="120"/>
        <w:rPr>
          <w:rFonts w:eastAsiaTheme="minorHAnsi" w:cs="Arial"/>
          <w:szCs w:val="24"/>
          <w:lang w:val="en-CA"/>
        </w:rPr>
      </w:pPr>
      <w:r w:rsidRPr="007178E3">
        <w:rPr>
          <w:rFonts w:eastAsiaTheme="minorHAnsi" w:cs="Arial"/>
          <w:szCs w:val="24"/>
          <w:lang w:val="en-CA"/>
        </w:rPr>
        <w:t xml:space="preserve">JT </w:t>
      </w:r>
      <w:r w:rsidR="00A65B8E" w:rsidRPr="007178E3">
        <w:rPr>
          <w:rFonts w:eastAsiaTheme="minorHAnsi" w:cs="Arial"/>
          <w:szCs w:val="24"/>
          <w:lang w:val="en-CA"/>
        </w:rPr>
        <w:t>–</w:t>
      </w:r>
      <w:r w:rsidRPr="007178E3">
        <w:rPr>
          <w:rFonts w:eastAsiaTheme="minorHAnsi" w:cs="Arial"/>
          <w:szCs w:val="24"/>
          <w:lang w:val="en-CA"/>
        </w:rPr>
        <w:t xml:space="preserve"> </w:t>
      </w:r>
      <w:r w:rsidR="007C4CF0" w:rsidRPr="007178E3">
        <w:rPr>
          <w:rFonts w:eastAsiaTheme="minorHAnsi" w:cs="Arial"/>
          <w:szCs w:val="24"/>
          <w:lang w:val="en-CA"/>
        </w:rPr>
        <w:t xml:space="preserve">jointly filed – for </w:t>
      </w:r>
      <w:r w:rsidR="00B61538" w:rsidRPr="007178E3">
        <w:rPr>
          <w:rFonts w:eastAsiaTheme="minorHAnsi" w:cs="Arial"/>
          <w:szCs w:val="24"/>
          <w:lang w:val="en-CA"/>
        </w:rPr>
        <w:t>D</w:t>
      </w:r>
      <w:r w:rsidR="00A65B8E" w:rsidRPr="007178E3">
        <w:rPr>
          <w:rFonts w:eastAsiaTheme="minorHAnsi" w:cs="Arial"/>
          <w:szCs w:val="24"/>
          <w:lang w:val="en-CA"/>
        </w:rPr>
        <w:t xml:space="preserve">ocument </w:t>
      </w:r>
      <w:r w:rsidR="00B61538" w:rsidRPr="007178E3">
        <w:rPr>
          <w:rFonts w:eastAsiaTheme="minorHAnsi" w:cs="Arial"/>
          <w:szCs w:val="24"/>
          <w:lang w:val="en-CA"/>
        </w:rPr>
        <w:t>P</w:t>
      </w:r>
      <w:r w:rsidR="00A65B8E" w:rsidRPr="007178E3">
        <w:rPr>
          <w:rFonts w:eastAsiaTheme="minorHAnsi" w:cs="Arial"/>
          <w:szCs w:val="24"/>
          <w:lang w:val="en-CA"/>
        </w:rPr>
        <w:t xml:space="preserve">ortfolios </w:t>
      </w:r>
      <w:r w:rsidR="007C4CF0" w:rsidRPr="007178E3">
        <w:rPr>
          <w:rFonts w:eastAsiaTheme="minorHAnsi" w:cs="Arial"/>
          <w:szCs w:val="24"/>
          <w:lang w:val="en-CA"/>
        </w:rPr>
        <w:t xml:space="preserve">jointly submitted </w:t>
      </w:r>
      <w:r w:rsidR="00A65B8E" w:rsidRPr="007178E3">
        <w:rPr>
          <w:rFonts w:eastAsiaTheme="minorHAnsi" w:cs="Arial"/>
          <w:szCs w:val="24"/>
          <w:lang w:val="en-CA"/>
        </w:rPr>
        <w:t>by th</w:t>
      </w:r>
      <w:r w:rsidR="00421A9C">
        <w:rPr>
          <w:rFonts w:eastAsiaTheme="minorHAnsi" w:cs="Arial"/>
          <w:szCs w:val="24"/>
          <w:lang w:val="en-CA"/>
        </w:rPr>
        <w:t>e parties</w:t>
      </w:r>
    </w:p>
    <w:p w14:paraId="14A2D483" w14:textId="371A01D9" w:rsidR="00DA15B6" w:rsidRPr="0014686F" w:rsidRDefault="00421A9C" w:rsidP="0014686F">
      <w:pPr>
        <w:numPr>
          <w:ilvl w:val="2"/>
          <w:numId w:val="15"/>
        </w:numPr>
        <w:spacing w:after="120"/>
        <w:rPr>
          <w:rFonts w:eastAsiaTheme="minorHAnsi" w:cs="Arial"/>
          <w:szCs w:val="24"/>
          <w:lang w:val="en-CA"/>
        </w:rPr>
      </w:pPr>
      <w:r w:rsidRPr="00421A9C">
        <w:rPr>
          <w:rFonts w:eastAsiaTheme="minorHAnsi" w:cs="Arial"/>
          <w:szCs w:val="24"/>
          <w:lang w:val="en-CA"/>
        </w:rPr>
        <w:t>If there is more than one Assessed Person, Other Person or Municipality who intend to file documents, use (ASP1, ASP2), (OTH1, OTH2) or (MUN1, MUN2) etc. In such cases, the parties are directed to confer with one another to confirm which identifier they each will use</w:t>
      </w:r>
    </w:p>
    <w:p w14:paraId="749203B0" w14:textId="77777777" w:rsidR="00411825" w:rsidRPr="007178E3" w:rsidRDefault="00411825" w:rsidP="00082ED2">
      <w:pPr>
        <w:numPr>
          <w:ilvl w:val="1"/>
          <w:numId w:val="3"/>
        </w:numPr>
        <w:spacing w:after="120"/>
        <w:ind w:left="1068"/>
        <w:rPr>
          <w:rFonts w:eastAsiaTheme="minorHAnsi" w:cs="Arial"/>
          <w:b/>
          <w:szCs w:val="24"/>
          <w:lang w:val="en-CA"/>
        </w:rPr>
      </w:pPr>
      <w:r w:rsidRPr="007178E3">
        <w:rPr>
          <w:rFonts w:eastAsiaTheme="minorHAnsi" w:cs="Arial"/>
          <w:szCs w:val="24"/>
          <w:lang w:val="en-CA"/>
        </w:rPr>
        <w:t>{</w:t>
      </w:r>
      <w:r w:rsidRPr="007178E3">
        <w:rPr>
          <w:rFonts w:eastAsiaTheme="minorHAnsi" w:cs="Arial"/>
          <w:i/>
          <w:szCs w:val="24"/>
          <w:lang w:val="en-CA"/>
        </w:rPr>
        <w:t>document no.</w:t>
      </w:r>
      <w:r w:rsidRPr="007178E3">
        <w:rPr>
          <w:rFonts w:eastAsiaTheme="minorHAnsi" w:cs="Arial"/>
          <w:szCs w:val="24"/>
          <w:lang w:val="en-CA"/>
        </w:rPr>
        <w:t xml:space="preserve">}  </w:t>
      </w:r>
    </w:p>
    <w:p w14:paraId="20A47B43" w14:textId="56EA460E" w:rsidR="00411825" w:rsidRPr="007178E3" w:rsidRDefault="00411825" w:rsidP="00082ED2">
      <w:pPr>
        <w:numPr>
          <w:ilvl w:val="2"/>
          <w:numId w:val="3"/>
        </w:numPr>
        <w:spacing w:after="120"/>
        <w:ind w:left="1788"/>
        <w:rPr>
          <w:rFonts w:eastAsiaTheme="minorHAnsi" w:cs="Arial"/>
          <w:b/>
          <w:szCs w:val="24"/>
          <w:lang w:val="en-CA"/>
        </w:rPr>
      </w:pPr>
      <w:r w:rsidRPr="007178E3">
        <w:rPr>
          <w:rFonts w:eastAsiaTheme="minorHAnsi" w:cs="Arial"/>
          <w:szCs w:val="24"/>
          <w:lang w:val="en-CA"/>
        </w:rPr>
        <w:t xml:space="preserve">Each party is required to consecutively number each electronic document sent to the Board. These numbers will then be duplicated in the </w:t>
      </w:r>
      <w:r w:rsidR="009A2B68" w:rsidRPr="007178E3">
        <w:rPr>
          <w:rFonts w:eastAsiaTheme="minorHAnsi" w:cs="Arial"/>
          <w:szCs w:val="24"/>
          <w:lang w:val="en-CA"/>
        </w:rPr>
        <w:t xml:space="preserve">List of </w:t>
      </w:r>
      <w:r w:rsidRPr="007178E3">
        <w:rPr>
          <w:rFonts w:eastAsiaTheme="minorHAnsi" w:cs="Arial"/>
          <w:szCs w:val="24"/>
          <w:lang w:val="en-CA"/>
        </w:rPr>
        <w:t>Document</w:t>
      </w:r>
      <w:r w:rsidR="009A2B68" w:rsidRPr="007178E3">
        <w:rPr>
          <w:rFonts w:eastAsiaTheme="minorHAnsi" w:cs="Arial"/>
          <w:szCs w:val="24"/>
          <w:lang w:val="en-CA"/>
        </w:rPr>
        <w:t>s</w:t>
      </w:r>
      <w:r w:rsidRPr="007178E3">
        <w:rPr>
          <w:rFonts w:eastAsiaTheme="minorHAnsi" w:cs="Arial"/>
          <w:szCs w:val="24"/>
          <w:lang w:val="en-CA"/>
        </w:rPr>
        <w:t xml:space="preserve"> </w:t>
      </w:r>
      <w:r w:rsidR="009A2B68" w:rsidRPr="007178E3">
        <w:rPr>
          <w:rFonts w:eastAsiaTheme="minorHAnsi" w:cs="Arial"/>
          <w:szCs w:val="24"/>
          <w:lang w:val="en-CA"/>
        </w:rPr>
        <w:t xml:space="preserve">Form </w:t>
      </w:r>
      <w:r w:rsidRPr="007178E3">
        <w:rPr>
          <w:rFonts w:eastAsiaTheme="minorHAnsi" w:cs="Arial"/>
          <w:szCs w:val="24"/>
          <w:lang w:val="en-CA"/>
        </w:rPr>
        <w:t>(discussed below)</w:t>
      </w:r>
    </w:p>
    <w:p w14:paraId="61198AC9" w14:textId="3376864F" w:rsidR="00411825" w:rsidRPr="007178E3" w:rsidRDefault="00411825" w:rsidP="00082ED2">
      <w:pPr>
        <w:numPr>
          <w:ilvl w:val="2"/>
          <w:numId w:val="3"/>
        </w:numPr>
        <w:spacing w:after="120"/>
        <w:ind w:left="1788"/>
        <w:rPr>
          <w:rFonts w:eastAsiaTheme="minorHAnsi" w:cs="Arial"/>
          <w:b/>
          <w:szCs w:val="24"/>
          <w:lang w:val="en-CA"/>
        </w:rPr>
      </w:pPr>
      <w:r w:rsidRPr="007178E3">
        <w:rPr>
          <w:rFonts w:eastAsiaTheme="minorHAnsi" w:cs="Arial"/>
          <w:szCs w:val="24"/>
          <w:lang w:val="en-CA"/>
        </w:rPr>
        <w:t xml:space="preserve">A party must use zero before numbers </w:t>
      </w:r>
      <w:r w:rsidR="00133278" w:rsidRPr="007178E3">
        <w:rPr>
          <w:rFonts w:eastAsiaTheme="minorHAnsi" w:cs="Arial"/>
          <w:szCs w:val="24"/>
          <w:lang w:val="en-CA"/>
        </w:rPr>
        <w:t xml:space="preserve">0 </w:t>
      </w:r>
      <w:r w:rsidRPr="007178E3">
        <w:rPr>
          <w:rFonts w:eastAsiaTheme="minorHAnsi" w:cs="Arial"/>
          <w:szCs w:val="24"/>
          <w:lang w:val="en-CA"/>
        </w:rPr>
        <w:t xml:space="preserve">to 9, </w:t>
      </w:r>
      <w:proofErr w:type="gramStart"/>
      <w:r w:rsidRPr="007178E3">
        <w:rPr>
          <w:rFonts w:eastAsiaTheme="minorHAnsi" w:cs="Arial"/>
          <w:szCs w:val="24"/>
          <w:lang w:val="en-CA"/>
        </w:rPr>
        <w:t>i.e.</w:t>
      </w:r>
      <w:proofErr w:type="gramEnd"/>
      <w:r w:rsidRPr="007178E3">
        <w:rPr>
          <w:rFonts w:eastAsiaTheme="minorHAnsi" w:cs="Arial"/>
          <w:szCs w:val="24"/>
          <w:lang w:val="en-CA"/>
        </w:rPr>
        <w:t xml:space="preserve"> 0</w:t>
      </w:r>
      <w:r w:rsidR="00133278" w:rsidRPr="007178E3">
        <w:rPr>
          <w:rFonts w:eastAsiaTheme="minorHAnsi" w:cs="Arial"/>
          <w:szCs w:val="24"/>
          <w:lang w:val="en-CA"/>
        </w:rPr>
        <w:t>0</w:t>
      </w:r>
      <w:r w:rsidRPr="007178E3">
        <w:rPr>
          <w:rFonts w:eastAsiaTheme="minorHAnsi" w:cs="Arial"/>
          <w:szCs w:val="24"/>
          <w:lang w:val="en-CA"/>
        </w:rPr>
        <w:t>, 0</w:t>
      </w:r>
      <w:r w:rsidR="00133278" w:rsidRPr="007178E3">
        <w:rPr>
          <w:rFonts w:eastAsiaTheme="minorHAnsi" w:cs="Arial"/>
          <w:szCs w:val="24"/>
          <w:lang w:val="en-CA"/>
        </w:rPr>
        <w:t>1</w:t>
      </w:r>
      <w:r w:rsidRPr="007178E3">
        <w:rPr>
          <w:rFonts w:eastAsiaTheme="minorHAnsi" w:cs="Arial"/>
          <w:szCs w:val="24"/>
          <w:lang w:val="en-CA"/>
        </w:rPr>
        <w:t>, …09, so that the computer folder will present the files in proper numerical order</w:t>
      </w:r>
    </w:p>
    <w:p w14:paraId="1BA6B920" w14:textId="3CE7ACF4" w:rsidR="00D90F5A" w:rsidRPr="007178E3" w:rsidRDefault="00D90F5A" w:rsidP="00082ED2">
      <w:pPr>
        <w:numPr>
          <w:ilvl w:val="2"/>
          <w:numId w:val="3"/>
        </w:numPr>
        <w:spacing w:after="120"/>
        <w:ind w:left="1788"/>
        <w:rPr>
          <w:rFonts w:eastAsiaTheme="minorHAnsi" w:cs="Arial"/>
          <w:b/>
          <w:szCs w:val="24"/>
          <w:lang w:val="en-CA"/>
        </w:rPr>
      </w:pPr>
      <w:r w:rsidRPr="007178E3">
        <w:rPr>
          <w:rFonts w:eastAsiaTheme="minorHAnsi" w:cs="Arial"/>
          <w:szCs w:val="24"/>
          <w:lang w:val="en-CA"/>
        </w:rPr>
        <w:t>The following numbers are reserved for specific documents as follows:</w:t>
      </w:r>
    </w:p>
    <w:p w14:paraId="1EE2D254" w14:textId="627F9C46" w:rsidR="00D90F5A" w:rsidRPr="007178E3" w:rsidRDefault="00D90F5A" w:rsidP="00D90F5A">
      <w:pPr>
        <w:numPr>
          <w:ilvl w:val="3"/>
          <w:numId w:val="3"/>
        </w:numPr>
        <w:spacing w:after="120"/>
        <w:rPr>
          <w:rFonts w:eastAsiaTheme="minorHAnsi" w:cs="Arial"/>
          <w:b/>
          <w:szCs w:val="24"/>
          <w:lang w:val="en-CA"/>
        </w:rPr>
      </w:pPr>
      <w:r w:rsidRPr="007178E3">
        <w:rPr>
          <w:rFonts w:eastAsiaTheme="minorHAnsi" w:cs="Arial"/>
          <w:b/>
          <w:bCs/>
          <w:szCs w:val="24"/>
          <w:lang w:val="en-CA"/>
        </w:rPr>
        <w:t>00</w:t>
      </w:r>
      <w:r w:rsidR="00133278" w:rsidRPr="007178E3">
        <w:rPr>
          <w:rFonts w:eastAsiaTheme="minorHAnsi" w:cs="Arial"/>
          <w:szCs w:val="24"/>
          <w:lang w:val="en-CA"/>
        </w:rPr>
        <w:t xml:space="preserve"> - </w:t>
      </w:r>
      <w:r w:rsidR="00133278" w:rsidRPr="007178E3">
        <w:rPr>
          <w:rFonts w:eastAsiaTheme="minorHAnsi" w:cs="Arial"/>
          <w:i/>
          <w:iCs/>
          <w:szCs w:val="24"/>
          <w:lang w:val="en-CA"/>
        </w:rPr>
        <w:t>reserved for Settlement Conference Brief</w:t>
      </w:r>
    </w:p>
    <w:p w14:paraId="739F2E3A" w14:textId="0E136777" w:rsidR="00133278" w:rsidRPr="007178E3" w:rsidRDefault="00133278" w:rsidP="00896ACC">
      <w:pPr>
        <w:numPr>
          <w:ilvl w:val="3"/>
          <w:numId w:val="3"/>
        </w:numPr>
        <w:spacing w:after="120"/>
        <w:rPr>
          <w:rFonts w:eastAsiaTheme="minorHAnsi" w:cs="Arial"/>
          <w:b/>
          <w:szCs w:val="24"/>
          <w:lang w:val="en-CA"/>
        </w:rPr>
      </w:pPr>
      <w:r w:rsidRPr="007178E3">
        <w:rPr>
          <w:rFonts w:eastAsiaTheme="minorHAnsi" w:cs="Arial"/>
          <w:b/>
          <w:bCs/>
          <w:szCs w:val="24"/>
          <w:lang w:val="en-CA"/>
        </w:rPr>
        <w:t>01</w:t>
      </w:r>
      <w:r w:rsidRPr="007178E3">
        <w:rPr>
          <w:rFonts w:eastAsiaTheme="minorHAnsi" w:cs="Arial"/>
          <w:szCs w:val="24"/>
          <w:lang w:val="en-CA"/>
        </w:rPr>
        <w:t xml:space="preserve"> – </w:t>
      </w:r>
      <w:r w:rsidRPr="007178E3">
        <w:rPr>
          <w:rFonts w:eastAsiaTheme="minorHAnsi" w:cs="Arial"/>
          <w:i/>
          <w:iCs/>
          <w:szCs w:val="24"/>
          <w:lang w:val="en-CA"/>
        </w:rPr>
        <w:t xml:space="preserve">reserved for </w:t>
      </w:r>
      <w:r w:rsidR="001A5CF4" w:rsidRPr="007178E3">
        <w:rPr>
          <w:rFonts w:eastAsiaTheme="minorHAnsi" w:cs="Arial"/>
          <w:i/>
          <w:iCs/>
          <w:szCs w:val="24"/>
          <w:lang w:val="en-CA"/>
        </w:rPr>
        <w:t xml:space="preserve">the </w:t>
      </w:r>
      <w:r w:rsidR="00B61538" w:rsidRPr="007178E3">
        <w:rPr>
          <w:rFonts w:eastAsiaTheme="minorHAnsi" w:cs="Arial"/>
          <w:i/>
          <w:iCs/>
          <w:szCs w:val="24"/>
          <w:lang w:val="en-CA"/>
        </w:rPr>
        <w:t xml:space="preserve">PDF </w:t>
      </w:r>
      <w:r w:rsidR="001A5CF4" w:rsidRPr="007178E3">
        <w:rPr>
          <w:rFonts w:eastAsiaTheme="minorHAnsi" w:cs="Arial"/>
          <w:i/>
          <w:iCs/>
          <w:szCs w:val="24"/>
          <w:lang w:val="en-CA"/>
        </w:rPr>
        <w:t xml:space="preserve">Portfolio Information </w:t>
      </w:r>
      <w:r w:rsidR="00896ACC" w:rsidRPr="007178E3">
        <w:rPr>
          <w:rFonts w:eastAsiaTheme="minorHAnsi" w:cs="Arial"/>
          <w:i/>
          <w:iCs/>
          <w:szCs w:val="24"/>
          <w:lang w:val="en-CA"/>
        </w:rPr>
        <w:t>Form</w:t>
      </w:r>
      <w:r w:rsidR="00733F6C" w:rsidRPr="007178E3">
        <w:rPr>
          <w:rFonts w:eastAsiaTheme="minorHAnsi" w:cs="Arial"/>
          <w:szCs w:val="24"/>
          <w:lang w:val="en-CA"/>
        </w:rPr>
        <w:t xml:space="preserve"> </w:t>
      </w:r>
      <w:r w:rsidRPr="007178E3">
        <w:rPr>
          <w:rFonts w:eastAsiaTheme="minorHAnsi" w:cs="Arial"/>
          <w:szCs w:val="24"/>
          <w:lang w:val="en-CA"/>
        </w:rPr>
        <w:t>(described below</w:t>
      </w:r>
      <w:r w:rsidR="00733F6C" w:rsidRPr="007178E3">
        <w:rPr>
          <w:rFonts w:eastAsiaTheme="minorHAnsi" w:cs="Arial"/>
          <w:szCs w:val="24"/>
          <w:lang w:val="en-CA"/>
        </w:rPr>
        <w:t>)</w:t>
      </w:r>
    </w:p>
    <w:p w14:paraId="2065C0F4" w14:textId="5AE291BB" w:rsidR="00602C80" w:rsidRPr="0014686F" w:rsidRDefault="00411825" w:rsidP="0014686F">
      <w:pPr>
        <w:numPr>
          <w:ilvl w:val="2"/>
          <w:numId w:val="3"/>
        </w:numPr>
        <w:spacing w:after="120"/>
        <w:ind w:left="1788"/>
        <w:rPr>
          <w:rFonts w:eastAsiaTheme="minorHAnsi" w:cs="Arial"/>
          <w:b/>
          <w:szCs w:val="24"/>
          <w:lang w:val="en-CA"/>
        </w:rPr>
      </w:pPr>
      <w:r w:rsidRPr="007178E3">
        <w:rPr>
          <w:rFonts w:eastAsiaTheme="minorHAnsi" w:cs="Arial"/>
          <w:szCs w:val="24"/>
          <w:lang w:val="en-CA"/>
        </w:rPr>
        <w:t>In a hearing, all documents will be referenced by document number</w:t>
      </w:r>
      <w:r w:rsidR="00896ACC" w:rsidRPr="007178E3">
        <w:rPr>
          <w:rFonts w:eastAsiaTheme="minorHAnsi" w:cs="Arial"/>
          <w:szCs w:val="24"/>
          <w:lang w:val="en-CA"/>
        </w:rPr>
        <w:t xml:space="preserve"> </w:t>
      </w:r>
      <w:r w:rsidRPr="007178E3">
        <w:rPr>
          <w:rFonts w:eastAsiaTheme="minorHAnsi" w:cs="Arial"/>
          <w:szCs w:val="24"/>
          <w:lang w:val="en-CA"/>
        </w:rPr>
        <w:t>even after they have been marked as Exhibits</w:t>
      </w:r>
    </w:p>
    <w:p w14:paraId="3C2FF4CA" w14:textId="4057642F" w:rsidR="00411825" w:rsidRPr="007178E3" w:rsidRDefault="00411825" w:rsidP="00082ED2">
      <w:pPr>
        <w:numPr>
          <w:ilvl w:val="2"/>
          <w:numId w:val="3"/>
        </w:numPr>
        <w:spacing w:after="120"/>
        <w:ind w:left="1788"/>
        <w:rPr>
          <w:rFonts w:eastAsiaTheme="minorHAnsi" w:cs="Arial"/>
          <w:b/>
          <w:szCs w:val="24"/>
          <w:lang w:val="en-CA"/>
        </w:rPr>
      </w:pPr>
      <w:r w:rsidRPr="007178E3">
        <w:rPr>
          <w:rFonts w:eastAsiaTheme="minorHAnsi" w:cs="Arial"/>
          <w:szCs w:val="24"/>
          <w:lang w:val="en-CA"/>
        </w:rPr>
        <w:t xml:space="preserve">The document number is important because in a hearing, </w:t>
      </w:r>
      <w:r w:rsidR="0097158B" w:rsidRPr="007178E3">
        <w:rPr>
          <w:rFonts w:eastAsiaTheme="minorHAnsi" w:cs="Arial"/>
          <w:szCs w:val="24"/>
          <w:lang w:val="en-CA"/>
        </w:rPr>
        <w:t>several</w:t>
      </w:r>
      <w:r w:rsidRPr="007178E3">
        <w:rPr>
          <w:rFonts w:eastAsiaTheme="minorHAnsi" w:cs="Arial"/>
          <w:szCs w:val="24"/>
          <w:lang w:val="en-CA"/>
        </w:rPr>
        <w:t xml:space="preserve"> documents may all be open at the same time. In Adobe, each open document is identified by a tab showing the file name. The more tabs there are, the shorter the tab. Consequently, the file name on the tab becomes truncated. A file name that leads with the party identifier and document number ensures that the user can still identify the electronic file on each Adobe tab. </w:t>
      </w:r>
    </w:p>
    <w:p w14:paraId="16CEBFEE" w14:textId="3C3C0087" w:rsidR="00411825" w:rsidRPr="007178E3" w:rsidRDefault="00411825" w:rsidP="00082ED2">
      <w:pPr>
        <w:numPr>
          <w:ilvl w:val="1"/>
          <w:numId w:val="3"/>
        </w:numPr>
        <w:spacing w:after="120"/>
        <w:ind w:left="1068"/>
        <w:rPr>
          <w:rFonts w:eastAsiaTheme="minorHAnsi" w:cs="Arial"/>
          <w:b/>
          <w:szCs w:val="24"/>
          <w:lang w:val="en-CA"/>
        </w:rPr>
      </w:pPr>
      <w:r w:rsidRPr="007178E3">
        <w:rPr>
          <w:rFonts w:eastAsiaTheme="minorHAnsi" w:cs="Arial"/>
          <w:szCs w:val="24"/>
          <w:lang w:val="en-CA"/>
        </w:rPr>
        <w:t>{</w:t>
      </w:r>
      <w:r w:rsidRPr="007178E3">
        <w:rPr>
          <w:rFonts w:eastAsiaTheme="minorHAnsi" w:cs="Arial"/>
          <w:i/>
          <w:szCs w:val="24"/>
          <w:lang w:val="en-CA"/>
        </w:rPr>
        <w:t>document name</w:t>
      </w:r>
      <w:r w:rsidRPr="007178E3">
        <w:rPr>
          <w:rFonts w:eastAsiaTheme="minorHAnsi" w:cs="Arial"/>
          <w:szCs w:val="24"/>
          <w:lang w:val="en-CA"/>
        </w:rPr>
        <w:t>}</w:t>
      </w:r>
    </w:p>
    <w:p w14:paraId="14A5B912" w14:textId="2EB93756" w:rsidR="00411825" w:rsidRPr="007178E3" w:rsidRDefault="00411825" w:rsidP="00082ED2">
      <w:pPr>
        <w:numPr>
          <w:ilvl w:val="2"/>
          <w:numId w:val="3"/>
        </w:numPr>
        <w:spacing w:after="120"/>
        <w:ind w:left="1788"/>
        <w:rPr>
          <w:rFonts w:eastAsiaTheme="minorHAnsi" w:cs="Arial"/>
          <w:b/>
          <w:szCs w:val="24"/>
          <w:lang w:val="en-CA"/>
        </w:rPr>
      </w:pPr>
      <w:r w:rsidRPr="007178E3">
        <w:rPr>
          <w:rFonts w:eastAsiaTheme="minorHAnsi" w:cs="Arial"/>
          <w:szCs w:val="24"/>
          <w:lang w:val="en-CA"/>
        </w:rPr>
        <w:t>The document name should be both descriptive and brief</w:t>
      </w:r>
    </w:p>
    <w:p w14:paraId="34B9B671" w14:textId="40FD935E" w:rsidR="00411825" w:rsidRPr="007178E3" w:rsidRDefault="00411825" w:rsidP="00082ED2">
      <w:pPr>
        <w:numPr>
          <w:ilvl w:val="2"/>
          <w:numId w:val="3"/>
        </w:numPr>
        <w:spacing w:after="120"/>
        <w:ind w:left="1788"/>
        <w:rPr>
          <w:rFonts w:eastAsiaTheme="minorHAnsi" w:cs="Arial"/>
          <w:b/>
          <w:szCs w:val="24"/>
          <w:lang w:val="en-CA"/>
        </w:rPr>
      </w:pPr>
      <w:r w:rsidRPr="007178E3">
        <w:rPr>
          <w:rFonts w:eastAsiaTheme="minorHAnsi" w:cs="Arial"/>
          <w:szCs w:val="24"/>
          <w:lang w:val="en-CA"/>
        </w:rPr>
        <w:t xml:space="preserve">For </w:t>
      </w:r>
      <w:r w:rsidR="00E769FD" w:rsidRPr="007178E3">
        <w:rPr>
          <w:rFonts w:eastAsiaTheme="minorHAnsi" w:cs="Arial"/>
          <w:szCs w:val="24"/>
          <w:lang w:val="en-CA"/>
        </w:rPr>
        <w:t>E</w:t>
      </w:r>
      <w:r w:rsidRPr="007178E3">
        <w:rPr>
          <w:rFonts w:eastAsiaTheme="minorHAnsi" w:cs="Arial"/>
          <w:szCs w:val="24"/>
          <w:lang w:val="en-CA"/>
        </w:rPr>
        <w:t xml:space="preserve">xpert </w:t>
      </w:r>
      <w:r w:rsidR="00E769FD" w:rsidRPr="007178E3">
        <w:rPr>
          <w:rFonts w:eastAsiaTheme="minorHAnsi" w:cs="Arial"/>
          <w:szCs w:val="24"/>
          <w:lang w:val="en-CA"/>
        </w:rPr>
        <w:t>R</w:t>
      </w:r>
      <w:r w:rsidRPr="007178E3">
        <w:rPr>
          <w:rFonts w:eastAsiaTheme="minorHAnsi" w:cs="Arial"/>
          <w:szCs w:val="24"/>
          <w:lang w:val="en-CA"/>
        </w:rPr>
        <w:t>eports, the document name must</w:t>
      </w:r>
      <w:r w:rsidR="003003BF" w:rsidRPr="007178E3">
        <w:rPr>
          <w:rFonts w:eastAsiaTheme="minorHAnsi" w:cs="Arial"/>
          <w:szCs w:val="24"/>
          <w:lang w:val="en-CA"/>
        </w:rPr>
        <w:t xml:space="preserve"> first show the short form ‘ER’ followed by </w:t>
      </w:r>
      <w:r w:rsidRPr="007178E3">
        <w:rPr>
          <w:rFonts w:eastAsiaTheme="minorHAnsi" w:cs="Arial"/>
          <w:szCs w:val="24"/>
          <w:lang w:val="en-CA"/>
        </w:rPr>
        <w:t>the surname of the expert</w:t>
      </w:r>
      <w:r w:rsidR="003003BF" w:rsidRPr="007178E3">
        <w:rPr>
          <w:rFonts w:eastAsiaTheme="minorHAnsi" w:cs="Arial"/>
          <w:szCs w:val="24"/>
          <w:lang w:val="en-CA"/>
        </w:rPr>
        <w:t>,</w:t>
      </w:r>
      <w:r w:rsidRPr="007178E3">
        <w:rPr>
          <w:rFonts w:eastAsiaTheme="minorHAnsi" w:cs="Arial"/>
          <w:szCs w:val="24"/>
          <w:lang w:val="en-CA"/>
        </w:rPr>
        <w:t xml:space="preserve"> </w:t>
      </w:r>
      <w:r w:rsidRPr="007178E3">
        <w:rPr>
          <w:rFonts w:eastAsiaTheme="minorHAnsi" w:cs="Arial"/>
          <w:szCs w:val="24"/>
          <w:u w:val="single"/>
          <w:lang w:val="en-CA"/>
        </w:rPr>
        <w:t>not</w:t>
      </w:r>
      <w:r w:rsidRPr="007178E3">
        <w:rPr>
          <w:rFonts w:eastAsiaTheme="minorHAnsi" w:cs="Arial"/>
          <w:szCs w:val="24"/>
          <w:lang w:val="en-CA"/>
        </w:rPr>
        <w:t xml:space="preserve"> the name of his/her firm</w:t>
      </w:r>
      <w:r w:rsidR="003003BF" w:rsidRPr="007178E3">
        <w:rPr>
          <w:rFonts w:eastAsiaTheme="minorHAnsi" w:cs="Arial"/>
          <w:szCs w:val="24"/>
          <w:lang w:val="en-CA"/>
        </w:rPr>
        <w:t>.</w:t>
      </w:r>
    </w:p>
    <w:p w14:paraId="3A84644B" w14:textId="2A090538" w:rsidR="00133278" w:rsidRPr="00EF3873" w:rsidRDefault="00411825" w:rsidP="00B837BA">
      <w:pPr>
        <w:numPr>
          <w:ilvl w:val="2"/>
          <w:numId w:val="3"/>
        </w:numPr>
        <w:spacing w:after="120"/>
        <w:ind w:left="1788"/>
        <w:rPr>
          <w:rFonts w:eastAsiaTheme="minorHAnsi" w:cs="Arial"/>
          <w:b/>
          <w:szCs w:val="24"/>
          <w:lang w:val="en-CA"/>
        </w:rPr>
      </w:pPr>
      <w:r w:rsidRPr="00EF3873">
        <w:rPr>
          <w:rFonts w:eastAsiaTheme="minorHAnsi" w:cs="Arial"/>
          <w:szCs w:val="24"/>
          <w:lang w:val="en-CA"/>
        </w:rPr>
        <w:t xml:space="preserve">For affidavits the document name must </w:t>
      </w:r>
      <w:r w:rsidR="003003BF" w:rsidRPr="00EF3873">
        <w:rPr>
          <w:rFonts w:eastAsiaTheme="minorHAnsi" w:cs="Arial"/>
          <w:szCs w:val="24"/>
          <w:lang w:val="en-CA"/>
        </w:rPr>
        <w:t xml:space="preserve">first show the short form ‘AFF’ followed by </w:t>
      </w:r>
      <w:r w:rsidRPr="00EF3873">
        <w:rPr>
          <w:rFonts w:eastAsiaTheme="minorHAnsi" w:cs="Arial"/>
          <w:szCs w:val="24"/>
          <w:lang w:val="en-CA"/>
        </w:rPr>
        <w:t>the surname of the affiant.</w:t>
      </w:r>
      <w:r w:rsidR="00086DAC" w:rsidRPr="00EF3873">
        <w:rPr>
          <w:rFonts w:eastAsiaTheme="minorHAnsi" w:cs="Arial"/>
          <w:szCs w:val="24"/>
          <w:lang w:val="en-CA"/>
        </w:rPr>
        <w:t xml:space="preserve"> </w:t>
      </w:r>
      <w:r w:rsidR="009A2B68" w:rsidRPr="00EF3873">
        <w:rPr>
          <w:rFonts w:eastAsiaTheme="minorHAnsi" w:cs="Arial"/>
          <w:szCs w:val="24"/>
          <w:lang w:val="en-CA"/>
        </w:rPr>
        <w:t>S</w:t>
      </w:r>
      <w:r w:rsidRPr="00EF3873">
        <w:rPr>
          <w:rFonts w:eastAsiaTheme="minorHAnsi" w:cs="Arial"/>
          <w:szCs w:val="24"/>
          <w:lang w:val="en-CA"/>
        </w:rPr>
        <w:t>tandard short forms that must be used are:</w:t>
      </w:r>
    </w:p>
    <w:tbl>
      <w:tblPr>
        <w:tblStyle w:val="TableGrid"/>
        <w:tblW w:w="0" w:type="auto"/>
        <w:tblInd w:w="2011" w:type="dxa"/>
        <w:tblLook w:val="04A0" w:firstRow="1" w:lastRow="0" w:firstColumn="1" w:lastColumn="0" w:noHBand="0" w:noVBand="1"/>
      </w:tblPr>
      <w:tblGrid>
        <w:gridCol w:w="1803"/>
        <w:gridCol w:w="5204"/>
      </w:tblGrid>
      <w:tr w:rsidR="009B1268" w:rsidRPr="007178E3" w14:paraId="51852905" w14:textId="77777777" w:rsidTr="009A2B68">
        <w:tc>
          <w:tcPr>
            <w:tcW w:w="1803" w:type="dxa"/>
          </w:tcPr>
          <w:p w14:paraId="5F74E231" w14:textId="77777777" w:rsidR="009B1268" w:rsidRPr="007178E3" w:rsidRDefault="009B1268" w:rsidP="009A2B68">
            <w:pPr>
              <w:rPr>
                <w:rFonts w:cstheme="minorHAnsi"/>
                <w:b/>
                <w:bCs/>
                <w:szCs w:val="24"/>
              </w:rPr>
            </w:pPr>
            <w:r w:rsidRPr="007178E3">
              <w:rPr>
                <w:rFonts w:cstheme="minorHAnsi"/>
                <w:b/>
                <w:bCs/>
                <w:szCs w:val="24"/>
              </w:rPr>
              <w:t>Short From</w:t>
            </w:r>
          </w:p>
        </w:tc>
        <w:tc>
          <w:tcPr>
            <w:tcW w:w="5204" w:type="dxa"/>
          </w:tcPr>
          <w:p w14:paraId="22166DF6" w14:textId="77777777" w:rsidR="009B1268" w:rsidRPr="007178E3" w:rsidRDefault="009B1268" w:rsidP="009A2B68">
            <w:pPr>
              <w:rPr>
                <w:rFonts w:cstheme="minorHAnsi"/>
                <w:b/>
                <w:bCs/>
                <w:szCs w:val="24"/>
              </w:rPr>
            </w:pPr>
            <w:r w:rsidRPr="007178E3">
              <w:rPr>
                <w:rFonts w:cstheme="minorHAnsi"/>
                <w:b/>
                <w:bCs/>
                <w:szCs w:val="24"/>
              </w:rPr>
              <w:t>Document Type</w:t>
            </w:r>
          </w:p>
        </w:tc>
      </w:tr>
      <w:tr w:rsidR="009B1268" w:rsidRPr="007178E3" w14:paraId="6F385ABC" w14:textId="77777777" w:rsidTr="009A2B68">
        <w:tc>
          <w:tcPr>
            <w:tcW w:w="1803" w:type="dxa"/>
          </w:tcPr>
          <w:p w14:paraId="7C83768F" w14:textId="77777777" w:rsidR="009B1268" w:rsidRPr="007178E3" w:rsidRDefault="009B1268" w:rsidP="009A2B68">
            <w:pPr>
              <w:rPr>
                <w:rFonts w:cstheme="minorHAnsi"/>
                <w:szCs w:val="24"/>
              </w:rPr>
            </w:pPr>
            <w:r w:rsidRPr="007178E3">
              <w:rPr>
                <w:rFonts w:cstheme="minorHAnsi"/>
                <w:szCs w:val="24"/>
              </w:rPr>
              <w:t>AFF</w:t>
            </w:r>
          </w:p>
        </w:tc>
        <w:tc>
          <w:tcPr>
            <w:tcW w:w="5204" w:type="dxa"/>
          </w:tcPr>
          <w:p w14:paraId="5A6852AB" w14:textId="77777777" w:rsidR="009B1268" w:rsidRPr="007178E3" w:rsidRDefault="009B1268" w:rsidP="009A2B68">
            <w:pPr>
              <w:rPr>
                <w:rFonts w:cstheme="minorHAnsi"/>
                <w:szCs w:val="24"/>
              </w:rPr>
            </w:pPr>
            <w:r w:rsidRPr="007178E3">
              <w:rPr>
                <w:rFonts w:cstheme="minorHAnsi"/>
                <w:szCs w:val="24"/>
              </w:rPr>
              <w:t>Affidavit</w:t>
            </w:r>
          </w:p>
        </w:tc>
      </w:tr>
      <w:tr w:rsidR="009B1268" w:rsidRPr="007178E3" w14:paraId="6DC5BCC9" w14:textId="77777777" w:rsidTr="009A2B68">
        <w:tc>
          <w:tcPr>
            <w:tcW w:w="1803" w:type="dxa"/>
          </w:tcPr>
          <w:p w14:paraId="5FFDDEB9" w14:textId="77777777" w:rsidR="009B1268" w:rsidRPr="007178E3" w:rsidRDefault="009B1268" w:rsidP="009A2B68">
            <w:pPr>
              <w:rPr>
                <w:rFonts w:cstheme="minorHAnsi"/>
                <w:szCs w:val="24"/>
              </w:rPr>
            </w:pPr>
            <w:r w:rsidRPr="007178E3">
              <w:rPr>
                <w:rFonts w:cstheme="minorHAnsi"/>
                <w:szCs w:val="24"/>
              </w:rPr>
              <w:t>BOA</w:t>
            </w:r>
          </w:p>
        </w:tc>
        <w:tc>
          <w:tcPr>
            <w:tcW w:w="5204" w:type="dxa"/>
          </w:tcPr>
          <w:p w14:paraId="295645EF" w14:textId="63FB275F" w:rsidR="009B1268" w:rsidRPr="007178E3" w:rsidRDefault="009B1268" w:rsidP="009A2B68">
            <w:pPr>
              <w:rPr>
                <w:rFonts w:cstheme="minorHAnsi"/>
                <w:szCs w:val="24"/>
              </w:rPr>
            </w:pPr>
            <w:r w:rsidRPr="007178E3">
              <w:rPr>
                <w:rFonts w:cstheme="minorHAnsi"/>
                <w:szCs w:val="24"/>
              </w:rPr>
              <w:t>Book of Authorities</w:t>
            </w:r>
          </w:p>
        </w:tc>
      </w:tr>
      <w:tr w:rsidR="009B1268" w:rsidRPr="007178E3" w14:paraId="4C4048D5" w14:textId="77777777" w:rsidTr="009A2B68">
        <w:tc>
          <w:tcPr>
            <w:tcW w:w="1803" w:type="dxa"/>
          </w:tcPr>
          <w:p w14:paraId="55E8587D" w14:textId="77777777" w:rsidR="009B1268" w:rsidRPr="007178E3" w:rsidRDefault="009B1268" w:rsidP="009A2B68">
            <w:pPr>
              <w:rPr>
                <w:rFonts w:cstheme="minorHAnsi"/>
                <w:szCs w:val="24"/>
              </w:rPr>
            </w:pPr>
            <w:r w:rsidRPr="007178E3">
              <w:rPr>
                <w:rFonts w:cstheme="minorHAnsi"/>
                <w:szCs w:val="24"/>
              </w:rPr>
              <w:t>CV</w:t>
            </w:r>
          </w:p>
        </w:tc>
        <w:tc>
          <w:tcPr>
            <w:tcW w:w="5204" w:type="dxa"/>
          </w:tcPr>
          <w:p w14:paraId="4D979BC9" w14:textId="77777777" w:rsidR="009B1268" w:rsidRPr="007178E3" w:rsidRDefault="009B1268" w:rsidP="009A2B68">
            <w:pPr>
              <w:rPr>
                <w:rFonts w:cstheme="minorHAnsi"/>
                <w:szCs w:val="24"/>
              </w:rPr>
            </w:pPr>
            <w:r w:rsidRPr="007178E3">
              <w:rPr>
                <w:rFonts w:cstheme="minorHAnsi"/>
                <w:szCs w:val="24"/>
              </w:rPr>
              <w:t>Current Value</w:t>
            </w:r>
          </w:p>
        </w:tc>
      </w:tr>
      <w:tr w:rsidR="002A3053" w:rsidRPr="007178E3" w14:paraId="5A94E6D4" w14:textId="77777777" w:rsidTr="009A2B68">
        <w:tc>
          <w:tcPr>
            <w:tcW w:w="1803" w:type="dxa"/>
          </w:tcPr>
          <w:p w14:paraId="181F36BE" w14:textId="2D788AD2" w:rsidR="002A3053" w:rsidRPr="007178E3" w:rsidRDefault="00D10921" w:rsidP="009A2B68">
            <w:pPr>
              <w:rPr>
                <w:rFonts w:cstheme="minorHAnsi"/>
                <w:szCs w:val="24"/>
              </w:rPr>
            </w:pPr>
            <w:r w:rsidRPr="007178E3">
              <w:rPr>
                <w:rFonts w:cstheme="minorHAnsi"/>
                <w:szCs w:val="24"/>
              </w:rPr>
              <w:lastRenderedPageBreak/>
              <w:t>DB</w:t>
            </w:r>
          </w:p>
        </w:tc>
        <w:tc>
          <w:tcPr>
            <w:tcW w:w="5204" w:type="dxa"/>
          </w:tcPr>
          <w:p w14:paraId="0083C7CE" w14:textId="16EE2DBA" w:rsidR="002A3053" w:rsidRPr="007178E3" w:rsidRDefault="00D10921" w:rsidP="009A2B68">
            <w:pPr>
              <w:rPr>
                <w:rFonts w:cstheme="minorHAnsi"/>
                <w:szCs w:val="24"/>
              </w:rPr>
            </w:pPr>
            <w:r w:rsidRPr="007178E3">
              <w:rPr>
                <w:rFonts w:cstheme="minorHAnsi"/>
                <w:szCs w:val="24"/>
              </w:rPr>
              <w:t>Document Brief jointly</w:t>
            </w:r>
            <w:r w:rsidR="002B0949" w:rsidRPr="007178E3">
              <w:rPr>
                <w:rFonts w:cstheme="minorHAnsi"/>
                <w:szCs w:val="24"/>
              </w:rPr>
              <w:t xml:space="preserve"> submitted</w:t>
            </w:r>
            <w:r w:rsidRPr="007178E3">
              <w:rPr>
                <w:rFonts w:cstheme="minorHAnsi"/>
                <w:szCs w:val="24"/>
              </w:rPr>
              <w:t xml:space="preserve"> by the parties</w:t>
            </w:r>
          </w:p>
        </w:tc>
      </w:tr>
      <w:tr w:rsidR="009B1268" w:rsidRPr="007178E3" w14:paraId="40C69589" w14:textId="77777777" w:rsidTr="009A2B68">
        <w:tc>
          <w:tcPr>
            <w:tcW w:w="1803" w:type="dxa"/>
          </w:tcPr>
          <w:p w14:paraId="5936F2E9" w14:textId="77777777" w:rsidR="009B1268" w:rsidRPr="007178E3" w:rsidRDefault="009B1268" w:rsidP="009A2B68">
            <w:pPr>
              <w:rPr>
                <w:rFonts w:cstheme="minorHAnsi"/>
                <w:szCs w:val="24"/>
              </w:rPr>
            </w:pPr>
            <w:r w:rsidRPr="007178E3">
              <w:rPr>
                <w:rFonts w:cstheme="minorHAnsi"/>
                <w:szCs w:val="24"/>
              </w:rPr>
              <w:t>EQ</w:t>
            </w:r>
          </w:p>
        </w:tc>
        <w:tc>
          <w:tcPr>
            <w:tcW w:w="5204" w:type="dxa"/>
          </w:tcPr>
          <w:p w14:paraId="2C11C530" w14:textId="77777777" w:rsidR="009B1268" w:rsidRPr="007178E3" w:rsidRDefault="009B1268" w:rsidP="009A2B68">
            <w:pPr>
              <w:rPr>
                <w:rFonts w:cstheme="minorHAnsi"/>
                <w:szCs w:val="24"/>
              </w:rPr>
            </w:pPr>
            <w:r w:rsidRPr="007178E3">
              <w:rPr>
                <w:rFonts w:cstheme="minorHAnsi"/>
                <w:szCs w:val="24"/>
              </w:rPr>
              <w:t>Equitable Reduction of Current Value</w:t>
            </w:r>
          </w:p>
        </w:tc>
      </w:tr>
      <w:tr w:rsidR="009B1268" w:rsidRPr="007178E3" w14:paraId="3DD68EBD" w14:textId="77777777" w:rsidTr="009A2B68">
        <w:tc>
          <w:tcPr>
            <w:tcW w:w="1803" w:type="dxa"/>
          </w:tcPr>
          <w:p w14:paraId="1D636D1B" w14:textId="77777777" w:rsidR="009B1268" w:rsidRPr="007178E3" w:rsidRDefault="009B1268" w:rsidP="009A2B68">
            <w:pPr>
              <w:rPr>
                <w:rFonts w:cstheme="minorHAnsi"/>
                <w:szCs w:val="24"/>
              </w:rPr>
            </w:pPr>
            <w:r w:rsidRPr="007178E3">
              <w:rPr>
                <w:rFonts w:cstheme="minorHAnsi"/>
                <w:szCs w:val="24"/>
              </w:rPr>
              <w:t>ER</w:t>
            </w:r>
          </w:p>
        </w:tc>
        <w:tc>
          <w:tcPr>
            <w:tcW w:w="5204" w:type="dxa"/>
          </w:tcPr>
          <w:p w14:paraId="0A5D7177" w14:textId="77777777" w:rsidR="009B1268" w:rsidRPr="007178E3" w:rsidRDefault="009B1268" w:rsidP="009A2B68">
            <w:pPr>
              <w:rPr>
                <w:rFonts w:cstheme="minorHAnsi"/>
                <w:szCs w:val="24"/>
              </w:rPr>
            </w:pPr>
            <w:r w:rsidRPr="007178E3">
              <w:rPr>
                <w:rFonts w:cstheme="minorHAnsi"/>
                <w:szCs w:val="24"/>
              </w:rPr>
              <w:t>Expert Report</w:t>
            </w:r>
          </w:p>
        </w:tc>
      </w:tr>
      <w:tr w:rsidR="009B1268" w:rsidRPr="007178E3" w14:paraId="5DC96D47" w14:textId="77777777" w:rsidTr="009A2B68">
        <w:tc>
          <w:tcPr>
            <w:tcW w:w="1803" w:type="dxa"/>
          </w:tcPr>
          <w:p w14:paraId="6B2EBE73" w14:textId="77777777" w:rsidR="009B1268" w:rsidRPr="007178E3" w:rsidRDefault="009B1268" w:rsidP="009A2B68">
            <w:pPr>
              <w:rPr>
                <w:rFonts w:cstheme="minorHAnsi"/>
                <w:szCs w:val="24"/>
              </w:rPr>
            </w:pPr>
            <w:r w:rsidRPr="007178E3">
              <w:rPr>
                <w:rFonts w:cstheme="minorHAnsi"/>
                <w:szCs w:val="24"/>
              </w:rPr>
              <w:t>HMP</w:t>
            </w:r>
          </w:p>
        </w:tc>
        <w:tc>
          <w:tcPr>
            <w:tcW w:w="5204" w:type="dxa"/>
          </w:tcPr>
          <w:p w14:paraId="7B4D4127" w14:textId="77777777" w:rsidR="009B1268" w:rsidRPr="007178E3" w:rsidRDefault="009B1268" w:rsidP="009A2B68">
            <w:pPr>
              <w:rPr>
                <w:rFonts w:cstheme="minorHAnsi"/>
                <w:szCs w:val="24"/>
              </w:rPr>
            </w:pPr>
            <w:r w:rsidRPr="007178E3">
              <w:rPr>
                <w:rFonts w:cstheme="minorHAnsi"/>
                <w:szCs w:val="24"/>
              </w:rPr>
              <w:t>Hearing Management Plan</w:t>
            </w:r>
          </w:p>
        </w:tc>
      </w:tr>
      <w:tr w:rsidR="009B1268" w:rsidRPr="007178E3" w14:paraId="0DDCE0C0" w14:textId="77777777" w:rsidTr="009A2B68">
        <w:tc>
          <w:tcPr>
            <w:tcW w:w="1803" w:type="dxa"/>
          </w:tcPr>
          <w:p w14:paraId="3AD7CE9C" w14:textId="77777777" w:rsidR="009B1268" w:rsidRPr="007178E3" w:rsidRDefault="009B1268" w:rsidP="009A2B68">
            <w:pPr>
              <w:rPr>
                <w:rFonts w:cstheme="minorHAnsi"/>
                <w:szCs w:val="24"/>
              </w:rPr>
            </w:pPr>
            <w:r w:rsidRPr="007178E3">
              <w:rPr>
                <w:rFonts w:cstheme="minorHAnsi"/>
                <w:szCs w:val="24"/>
              </w:rPr>
              <w:t>NOHA</w:t>
            </w:r>
          </w:p>
        </w:tc>
        <w:tc>
          <w:tcPr>
            <w:tcW w:w="5204" w:type="dxa"/>
          </w:tcPr>
          <w:p w14:paraId="041DFF6E" w14:textId="77777777" w:rsidR="009B1268" w:rsidRPr="007178E3" w:rsidRDefault="009B1268" w:rsidP="009A2B68">
            <w:pPr>
              <w:rPr>
                <w:rFonts w:cstheme="minorHAnsi"/>
                <w:szCs w:val="24"/>
              </w:rPr>
            </w:pPr>
            <w:r w:rsidRPr="007178E3">
              <w:rPr>
                <w:rFonts w:cstheme="minorHAnsi"/>
                <w:szCs w:val="24"/>
              </w:rPr>
              <w:t>Notice to Seek Higher Assessment</w:t>
            </w:r>
          </w:p>
        </w:tc>
      </w:tr>
      <w:tr w:rsidR="009B1268" w:rsidRPr="007178E3" w14:paraId="4824AE84" w14:textId="77777777" w:rsidTr="009A2B68">
        <w:tc>
          <w:tcPr>
            <w:tcW w:w="1803" w:type="dxa"/>
          </w:tcPr>
          <w:p w14:paraId="6DA6EBA8" w14:textId="77777777" w:rsidR="009B1268" w:rsidRPr="007178E3" w:rsidRDefault="009B1268" w:rsidP="009A2B68">
            <w:pPr>
              <w:rPr>
                <w:rFonts w:cstheme="minorHAnsi"/>
                <w:szCs w:val="24"/>
              </w:rPr>
            </w:pPr>
            <w:r w:rsidRPr="007178E3">
              <w:rPr>
                <w:rFonts w:cstheme="minorHAnsi"/>
                <w:szCs w:val="24"/>
              </w:rPr>
              <w:t>NOM</w:t>
            </w:r>
          </w:p>
        </w:tc>
        <w:tc>
          <w:tcPr>
            <w:tcW w:w="5204" w:type="dxa"/>
          </w:tcPr>
          <w:p w14:paraId="37AB77EE" w14:textId="77777777" w:rsidR="009B1268" w:rsidRPr="007178E3" w:rsidRDefault="009B1268" w:rsidP="009A2B68">
            <w:pPr>
              <w:rPr>
                <w:rFonts w:cstheme="minorHAnsi"/>
                <w:szCs w:val="24"/>
              </w:rPr>
            </w:pPr>
            <w:r w:rsidRPr="007178E3">
              <w:rPr>
                <w:rFonts w:cstheme="minorHAnsi"/>
                <w:szCs w:val="24"/>
              </w:rPr>
              <w:t>Notice of Motion</w:t>
            </w:r>
          </w:p>
        </w:tc>
      </w:tr>
      <w:tr w:rsidR="0079681E" w:rsidRPr="007178E3" w14:paraId="3683CD8C" w14:textId="77777777" w:rsidTr="009A2B68">
        <w:tc>
          <w:tcPr>
            <w:tcW w:w="1803" w:type="dxa"/>
          </w:tcPr>
          <w:p w14:paraId="3F6BE3B5" w14:textId="6D5A1981" w:rsidR="0079681E" w:rsidRPr="007178E3" w:rsidRDefault="0079681E" w:rsidP="009A2B68">
            <w:pPr>
              <w:rPr>
                <w:rFonts w:cstheme="minorHAnsi"/>
                <w:szCs w:val="24"/>
              </w:rPr>
            </w:pPr>
            <w:r w:rsidRPr="007178E3">
              <w:rPr>
                <w:rFonts w:cstheme="minorHAnsi"/>
                <w:szCs w:val="24"/>
              </w:rPr>
              <w:t>PIF</w:t>
            </w:r>
          </w:p>
        </w:tc>
        <w:tc>
          <w:tcPr>
            <w:tcW w:w="5204" w:type="dxa"/>
          </w:tcPr>
          <w:p w14:paraId="290B6DE6" w14:textId="2EDA4F80" w:rsidR="0079681E" w:rsidRPr="007178E3" w:rsidRDefault="00B61538" w:rsidP="009A2B68">
            <w:pPr>
              <w:rPr>
                <w:rFonts w:cstheme="minorHAnsi"/>
                <w:szCs w:val="24"/>
              </w:rPr>
            </w:pPr>
            <w:r w:rsidRPr="007178E3">
              <w:rPr>
                <w:rFonts w:cstheme="minorHAnsi"/>
                <w:szCs w:val="24"/>
              </w:rPr>
              <w:t xml:space="preserve">PDF </w:t>
            </w:r>
            <w:r w:rsidR="0079681E" w:rsidRPr="007178E3">
              <w:rPr>
                <w:rFonts w:cstheme="minorHAnsi"/>
                <w:szCs w:val="24"/>
              </w:rPr>
              <w:t>Portfolio Information Form</w:t>
            </w:r>
          </w:p>
        </w:tc>
      </w:tr>
      <w:tr w:rsidR="00E402FF" w:rsidRPr="007178E3" w14:paraId="0FBD1B24" w14:textId="77777777" w:rsidTr="009A2B68">
        <w:tc>
          <w:tcPr>
            <w:tcW w:w="1803" w:type="dxa"/>
          </w:tcPr>
          <w:p w14:paraId="5E5E2D86" w14:textId="33FF2051" w:rsidR="00E402FF" w:rsidRPr="007178E3" w:rsidRDefault="00612E61" w:rsidP="009A2B68">
            <w:pPr>
              <w:rPr>
                <w:rFonts w:cstheme="minorHAnsi"/>
                <w:szCs w:val="24"/>
              </w:rPr>
            </w:pPr>
            <w:r w:rsidRPr="007178E3">
              <w:rPr>
                <w:rFonts w:cstheme="minorHAnsi"/>
                <w:szCs w:val="24"/>
              </w:rPr>
              <w:t>PORT</w:t>
            </w:r>
          </w:p>
        </w:tc>
        <w:tc>
          <w:tcPr>
            <w:tcW w:w="5204" w:type="dxa"/>
          </w:tcPr>
          <w:p w14:paraId="5E05633E" w14:textId="05C53D9E" w:rsidR="00E402FF" w:rsidRPr="007178E3" w:rsidRDefault="00111664" w:rsidP="009A2B68">
            <w:pPr>
              <w:rPr>
                <w:rFonts w:cstheme="minorHAnsi"/>
                <w:szCs w:val="24"/>
              </w:rPr>
            </w:pPr>
            <w:r w:rsidRPr="007178E3">
              <w:rPr>
                <w:rFonts w:cstheme="minorHAnsi"/>
                <w:szCs w:val="24"/>
              </w:rPr>
              <w:t xml:space="preserve">PDF </w:t>
            </w:r>
            <w:r w:rsidR="00B61538" w:rsidRPr="007178E3">
              <w:rPr>
                <w:rFonts w:cstheme="minorHAnsi"/>
                <w:szCs w:val="24"/>
              </w:rPr>
              <w:t xml:space="preserve">Document </w:t>
            </w:r>
            <w:r w:rsidRPr="007178E3">
              <w:rPr>
                <w:rFonts w:cstheme="minorHAnsi"/>
                <w:szCs w:val="24"/>
              </w:rPr>
              <w:t>Portfolio</w:t>
            </w:r>
            <w:r w:rsidR="00B61538" w:rsidRPr="007178E3">
              <w:rPr>
                <w:rFonts w:cstheme="minorHAnsi"/>
                <w:szCs w:val="24"/>
              </w:rPr>
              <w:t xml:space="preserve"> filed by a Party</w:t>
            </w:r>
          </w:p>
        </w:tc>
      </w:tr>
      <w:tr w:rsidR="009B1268" w:rsidRPr="007178E3" w14:paraId="5A09F2AF" w14:textId="77777777" w:rsidTr="009A2B68">
        <w:tc>
          <w:tcPr>
            <w:tcW w:w="1803" w:type="dxa"/>
          </w:tcPr>
          <w:p w14:paraId="4247DB9D" w14:textId="77777777" w:rsidR="009B1268" w:rsidRPr="007178E3" w:rsidRDefault="009B1268" w:rsidP="009A2B68">
            <w:pPr>
              <w:rPr>
                <w:rFonts w:cstheme="minorHAnsi"/>
                <w:szCs w:val="24"/>
              </w:rPr>
            </w:pPr>
            <w:r w:rsidRPr="007178E3">
              <w:rPr>
                <w:rFonts w:cstheme="minorHAnsi"/>
                <w:szCs w:val="24"/>
              </w:rPr>
              <w:t>RPL</w:t>
            </w:r>
          </w:p>
        </w:tc>
        <w:tc>
          <w:tcPr>
            <w:tcW w:w="5204" w:type="dxa"/>
          </w:tcPr>
          <w:p w14:paraId="59C0F1D2" w14:textId="77777777" w:rsidR="009B1268" w:rsidRPr="007178E3" w:rsidRDefault="009B1268" w:rsidP="009A2B68">
            <w:pPr>
              <w:rPr>
                <w:rFonts w:cstheme="minorHAnsi"/>
                <w:szCs w:val="24"/>
              </w:rPr>
            </w:pPr>
            <w:r w:rsidRPr="007178E3">
              <w:rPr>
                <w:rFonts w:cstheme="minorHAnsi"/>
                <w:szCs w:val="24"/>
              </w:rPr>
              <w:t>Reply to a SOR</w:t>
            </w:r>
          </w:p>
        </w:tc>
      </w:tr>
      <w:tr w:rsidR="009B1268" w:rsidRPr="007178E3" w14:paraId="1FB1242B" w14:textId="77777777" w:rsidTr="009A2B68">
        <w:tc>
          <w:tcPr>
            <w:tcW w:w="1803" w:type="dxa"/>
          </w:tcPr>
          <w:p w14:paraId="4AB004E8" w14:textId="77777777" w:rsidR="009B1268" w:rsidRPr="007178E3" w:rsidRDefault="009B1268" w:rsidP="009A2B68">
            <w:pPr>
              <w:rPr>
                <w:rFonts w:cstheme="minorHAnsi"/>
                <w:szCs w:val="24"/>
              </w:rPr>
            </w:pPr>
            <w:r w:rsidRPr="007178E3">
              <w:rPr>
                <w:rFonts w:cstheme="minorHAnsi"/>
                <w:szCs w:val="24"/>
              </w:rPr>
              <w:t>SCB</w:t>
            </w:r>
          </w:p>
        </w:tc>
        <w:tc>
          <w:tcPr>
            <w:tcW w:w="5204" w:type="dxa"/>
          </w:tcPr>
          <w:p w14:paraId="5DB9103F" w14:textId="77777777" w:rsidR="009B1268" w:rsidRPr="007178E3" w:rsidRDefault="009B1268" w:rsidP="009A2B68">
            <w:pPr>
              <w:rPr>
                <w:rFonts w:cstheme="minorHAnsi"/>
                <w:szCs w:val="24"/>
              </w:rPr>
            </w:pPr>
            <w:r w:rsidRPr="007178E3">
              <w:rPr>
                <w:rFonts w:cstheme="minorHAnsi"/>
                <w:szCs w:val="24"/>
              </w:rPr>
              <w:t>Settlement Conference Brief</w:t>
            </w:r>
          </w:p>
        </w:tc>
      </w:tr>
      <w:tr w:rsidR="009B1268" w:rsidRPr="007178E3" w14:paraId="30618AC8" w14:textId="77777777" w:rsidTr="009A2B68">
        <w:tc>
          <w:tcPr>
            <w:tcW w:w="1803" w:type="dxa"/>
          </w:tcPr>
          <w:p w14:paraId="69C552F2" w14:textId="77777777" w:rsidR="009B1268" w:rsidRPr="007178E3" w:rsidRDefault="009B1268" w:rsidP="009A2B68">
            <w:pPr>
              <w:rPr>
                <w:rFonts w:cstheme="minorHAnsi"/>
                <w:szCs w:val="24"/>
              </w:rPr>
            </w:pPr>
            <w:r w:rsidRPr="007178E3">
              <w:rPr>
                <w:rFonts w:cstheme="minorHAnsi"/>
                <w:szCs w:val="24"/>
              </w:rPr>
              <w:t>SOE</w:t>
            </w:r>
          </w:p>
        </w:tc>
        <w:tc>
          <w:tcPr>
            <w:tcW w:w="5204" w:type="dxa"/>
          </w:tcPr>
          <w:p w14:paraId="520BF923" w14:textId="77777777" w:rsidR="009B1268" w:rsidRPr="007178E3" w:rsidRDefault="009B1268" w:rsidP="009A2B68">
            <w:pPr>
              <w:rPr>
                <w:rFonts w:cstheme="minorHAnsi"/>
                <w:szCs w:val="24"/>
              </w:rPr>
            </w:pPr>
            <w:r w:rsidRPr="007178E3">
              <w:rPr>
                <w:rFonts w:cstheme="minorHAnsi"/>
                <w:szCs w:val="24"/>
              </w:rPr>
              <w:t>Schedule of Events</w:t>
            </w:r>
          </w:p>
        </w:tc>
      </w:tr>
      <w:tr w:rsidR="009B1268" w:rsidRPr="007178E3" w14:paraId="58AE57DF" w14:textId="77777777" w:rsidTr="009A2B68">
        <w:tc>
          <w:tcPr>
            <w:tcW w:w="1803" w:type="dxa"/>
          </w:tcPr>
          <w:p w14:paraId="2915F70B" w14:textId="77777777" w:rsidR="009B1268" w:rsidRPr="007178E3" w:rsidRDefault="009B1268" w:rsidP="009A2B68">
            <w:pPr>
              <w:rPr>
                <w:rFonts w:cstheme="minorHAnsi"/>
                <w:szCs w:val="24"/>
              </w:rPr>
            </w:pPr>
            <w:r w:rsidRPr="007178E3">
              <w:rPr>
                <w:rFonts w:cstheme="minorHAnsi"/>
                <w:szCs w:val="24"/>
              </w:rPr>
              <w:t>SOI</w:t>
            </w:r>
          </w:p>
        </w:tc>
        <w:tc>
          <w:tcPr>
            <w:tcW w:w="5204" w:type="dxa"/>
          </w:tcPr>
          <w:p w14:paraId="4AB33969" w14:textId="77777777" w:rsidR="009B1268" w:rsidRPr="007178E3" w:rsidRDefault="009B1268" w:rsidP="009A2B68">
            <w:pPr>
              <w:rPr>
                <w:rFonts w:cstheme="minorHAnsi"/>
                <w:szCs w:val="24"/>
              </w:rPr>
            </w:pPr>
            <w:r w:rsidRPr="007178E3">
              <w:rPr>
                <w:rFonts w:cstheme="minorHAnsi"/>
                <w:szCs w:val="24"/>
              </w:rPr>
              <w:t>Statement of Issue</w:t>
            </w:r>
          </w:p>
        </w:tc>
      </w:tr>
      <w:tr w:rsidR="009B1268" w:rsidRPr="007178E3" w14:paraId="11237567" w14:textId="77777777" w:rsidTr="009A2B68">
        <w:tc>
          <w:tcPr>
            <w:tcW w:w="1803" w:type="dxa"/>
          </w:tcPr>
          <w:p w14:paraId="336DE0FA" w14:textId="77777777" w:rsidR="009B1268" w:rsidRPr="007178E3" w:rsidRDefault="009B1268" w:rsidP="009A2B68">
            <w:pPr>
              <w:rPr>
                <w:rFonts w:cstheme="minorHAnsi"/>
                <w:szCs w:val="24"/>
              </w:rPr>
            </w:pPr>
            <w:r w:rsidRPr="007178E3">
              <w:rPr>
                <w:rFonts w:cstheme="minorHAnsi"/>
                <w:szCs w:val="24"/>
              </w:rPr>
              <w:t>SOR</w:t>
            </w:r>
          </w:p>
        </w:tc>
        <w:tc>
          <w:tcPr>
            <w:tcW w:w="5204" w:type="dxa"/>
          </w:tcPr>
          <w:p w14:paraId="195C9DEE" w14:textId="77777777" w:rsidR="009B1268" w:rsidRPr="007178E3" w:rsidRDefault="009B1268" w:rsidP="009A2B68">
            <w:pPr>
              <w:rPr>
                <w:rFonts w:cstheme="minorHAnsi"/>
                <w:szCs w:val="24"/>
              </w:rPr>
            </w:pPr>
            <w:r w:rsidRPr="007178E3">
              <w:rPr>
                <w:rFonts w:cstheme="minorHAnsi"/>
                <w:szCs w:val="24"/>
              </w:rPr>
              <w:t>Statement of Response</w:t>
            </w:r>
          </w:p>
        </w:tc>
      </w:tr>
      <w:tr w:rsidR="009B1268" w:rsidRPr="007178E3" w14:paraId="68A2356B" w14:textId="77777777" w:rsidTr="009A2B68">
        <w:tc>
          <w:tcPr>
            <w:tcW w:w="1803" w:type="dxa"/>
          </w:tcPr>
          <w:p w14:paraId="185B9DE7" w14:textId="77777777" w:rsidR="009B1268" w:rsidRPr="007178E3" w:rsidRDefault="009B1268" w:rsidP="009A2B68">
            <w:pPr>
              <w:rPr>
                <w:rFonts w:cstheme="minorHAnsi"/>
                <w:szCs w:val="24"/>
              </w:rPr>
            </w:pPr>
            <w:r w:rsidRPr="007178E3">
              <w:rPr>
                <w:rFonts w:cstheme="minorHAnsi"/>
                <w:szCs w:val="24"/>
              </w:rPr>
              <w:t>SUB</w:t>
            </w:r>
          </w:p>
        </w:tc>
        <w:tc>
          <w:tcPr>
            <w:tcW w:w="5204" w:type="dxa"/>
          </w:tcPr>
          <w:p w14:paraId="0DC56436" w14:textId="77777777" w:rsidR="009B1268" w:rsidRPr="007178E3" w:rsidRDefault="009B1268" w:rsidP="009A2B68">
            <w:pPr>
              <w:rPr>
                <w:rFonts w:cstheme="minorHAnsi"/>
                <w:szCs w:val="24"/>
              </w:rPr>
            </w:pPr>
            <w:r w:rsidRPr="007178E3">
              <w:rPr>
                <w:rFonts w:cstheme="minorHAnsi"/>
                <w:szCs w:val="24"/>
              </w:rPr>
              <w:t>Submissions</w:t>
            </w:r>
          </w:p>
        </w:tc>
      </w:tr>
    </w:tbl>
    <w:p w14:paraId="36AE4EFA" w14:textId="77777777" w:rsidR="00602C80" w:rsidRPr="007178E3" w:rsidRDefault="00602C80" w:rsidP="0014686F">
      <w:pPr>
        <w:spacing w:after="120"/>
        <w:rPr>
          <w:rFonts w:eastAsiaTheme="minorHAnsi" w:cs="Arial"/>
          <w:b/>
          <w:szCs w:val="24"/>
          <w:lang w:val="en-CA"/>
        </w:rPr>
      </w:pPr>
    </w:p>
    <w:p w14:paraId="3533BBA1" w14:textId="14866AF7" w:rsidR="00411825" w:rsidRPr="007178E3" w:rsidRDefault="00411825" w:rsidP="00082ED2">
      <w:pPr>
        <w:numPr>
          <w:ilvl w:val="1"/>
          <w:numId w:val="3"/>
        </w:numPr>
        <w:spacing w:after="120"/>
        <w:ind w:left="1068"/>
        <w:rPr>
          <w:rFonts w:eastAsiaTheme="minorHAnsi" w:cs="Arial"/>
          <w:b/>
          <w:szCs w:val="24"/>
          <w:lang w:val="en-CA"/>
        </w:rPr>
      </w:pPr>
      <w:r w:rsidRPr="007178E3">
        <w:rPr>
          <w:rFonts w:eastAsiaTheme="minorHAnsi" w:cs="Arial"/>
          <w:szCs w:val="24"/>
          <w:lang w:val="en-CA"/>
        </w:rPr>
        <w:t>{</w:t>
      </w:r>
      <w:r w:rsidRPr="007178E3">
        <w:rPr>
          <w:rFonts w:eastAsiaTheme="minorHAnsi" w:cs="Arial"/>
          <w:i/>
          <w:szCs w:val="24"/>
          <w:lang w:val="en-CA"/>
        </w:rPr>
        <w:t>additional descriptor</w:t>
      </w:r>
      <w:r w:rsidRPr="007178E3">
        <w:rPr>
          <w:rFonts w:eastAsiaTheme="minorHAnsi" w:cs="Arial"/>
          <w:szCs w:val="24"/>
          <w:lang w:val="en-CA"/>
        </w:rPr>
        <w:t>}</w:t>
      </w:r>
    </w:p>
    <w:p w14:paraId="1CB1EBBA" w14:textId="3B1EE82F" w:rsidR="00411825" w:rsidRPr="007178E3" w:rsidRDefault="00B575E3" w:rsidP="00082ED2">
      <w:pPr>
        <w:numPr>
          <w:ilvl w:val="2"/>
          <w:numId w:val="3"/>
        </w:numPr>
        <w:spacing w:after="120"/>
        <w:ind w:left="1788"/>
        <w:rPr>
          <w:rFonts w:eastAsiaTheme="minorHAnsi" w:cs="Arial"/>
          <w:b/>
          <w:szCs w:val="24"/>
          <w:lang w:val="en-CA"/>
        </w:rPr>
      </w:pPr>
      <w:r w:rsidRPr="007178E3">
        <w:rPr>
          <w:rFonts w:eastAsiaTheme="minorHAnsi" w:cs="Arial"/>
          <w:szCs w:val="24"/>
          <w:lang w:val="en-CA"/>
        </w:rPr>
        <w:t>To</w:t>
      </w:r>
      <w:r w:rsidR="009A2B68" w:rsidRPr="007178E3">
        <w:rPr>
          <w:rFonts w:eastAsiaTheme="minorHAnsi" w:cs="Arial"/>
          <w:szCs w:val="24"/>
          <w:lang w:val="en-CA"/>
        </w:rPr>
        <w:t xml:space="preserve"> </w:t>
      </w:r>
      <w:r w:rsidR="00411825" w:rsidRPr="007178E3">
        <w:rPr>
          <w:rFonts w:eastAsiaTheme="minorHAnsi" w:cs="Arial"/>
          <w:szCs w:val="24"/>
          <w:lang w:val="en-CA"/>
        </w:rPr>
        <w:t>provide any brief text necessary to describe the document</w:t>
      </w:r>
      <w:r w:rsidRPr="007178E3">
        <w:rPr>
          <w:rFonts w:eastAsiaTheme="minorHAnsi" w:cs="Arial"/>
          <w:szCs w:val="24"/>
          <w:lang w:val="en-CA"/>
        </w:rPr>
        <w:t>- this is optional</w:t>
      </w:r>
    </w:p>
    <w:p w14:paraId="70AD090C" w14:textId="77777777" w:rsidR="00411825" w:rsidRPr="007178E3" w:rsidRDefault="00411825" w:rsidP="00082ED2">
      <w:pPr>
        <w:numPr>
          <w:ilvl w:val="2"/>
          <w:numId w:val="3"/>
        </w:numPr>
        <w:spacing w:after="120"/>
        <w:ind w:left="1788"/>
        <w:rPr>
          <w:rFonts w:eastAsiaTheme="minorHAnsi" w:cs="Arial"/>
          <w:b/>
          <w:szCs w:val="24"/>
          <w:lang w:val="en-CA"/>
        </w:rPr>
      </w:pPr>
      <w:r w:rsidRPr="007178E3">
        <w:rPr>
          <w:rFonts w:eastAsiaTheme="minorHAnsi" w:cs="Arial"/>
          <w:szCs w:val="24"/>
          <w:lang w:val="en-CA"/>
        </w:rPr>
        <w:t>Examples:</w:t>
      </w:r>
    </w:p>
    <w:p w14:paraId="39410054" w14:textId="4DA74C73" w:rsidR="00411825" w:rsidRPr="007178E3" w:rsidRDefault="00411825" w:rsidP="00082ED2">
      <w:pPr>
        <w:numPr>
          <w:ilvl w:val="3"/>
          <w:numId w:val="4"/>
        </w:numPr>
        <w:spacing w:after="120"/>
        <w:ind w:left="2508"/>
        <w:rPr>
          <w:rFonts w:eastAsiaTheme="minorHAnsi" w:cs="Arial"/>
          <w:b/>
          <w:szCs w:val="24"/>
          <w:lang w:val="en-CA"/>
        </w:rPr>
      </w:pPr>
      <w:r w:rsidRPr="007178E3">
        <w:rPr>
          <w:rFonts w:eastAsiaTheme="minorHAnsi" w:cs="Arial"/>
          <w:szCs w:val="24"/>
          <w:lang w:val="en-CA"/>
        </w:rPr>
        <w:t xml:space="preserve">Mr. Smith prepared separate reports on current value and equity.  So, there are two separate PDF files. The use of </w:t>
      </w:r>
      <w:r w:rsidR="00F75890" w:rsidRPr="007178E3">
        <w:rPr>
          <w:rFonts w:eastAsiaTheme="minorHAnsi" w:cs="Arial"/>
          <w:szCs w:val="24"/>
          <w:lang w:val="en-CA"/>
        </w:rPr>
        <w:t xml:space="preserve">the short forms </w:t>
      </w:r>
      <w:r w:rsidRPr="007178E3">
        <w:rPr>
          <w:rFonts w:eastAsiaTheme="minorHAnsi" w:cs="Arial"/>
          <w:szCs w:val="24"/>
          <w:lang w:val="en-CA"/>
        </w:rPr>
        <w:t xml:space="preserve">CV and </w:t>
      </w:r>
      <w:r w:rsidR="00F75890" w:rsidRPr="007178E3">
        <w:rPr>
          <w:rFonts w:eastAsiaTheme="minorHAnsi" w:cs="Arial"/>
          <w:szCs w:val="24"/>
          <w:lang w:val="en-CA"/>
        </w:rPr>
        <w:t xml:space="preserve">EQ </w:t>
      </w:r>
      <w:r w:rsidRPr="007178E3">
        <w:rPr>
          <w:rFonts w:eastAsiaTheme="minorHAnsi" w:cs="Arial"/>
          <w:szCs w:val="24"/>
          <w:lang w:val="en-CA"/>
        </w:rPr>
        <w:t>provide the additional descriptors necessary to distinguish between the two files</w:t>
      </w:r>
      <w:r w:rsidR="00F75890" w:rsidRPr="007178E3">
        <w:rPr>
          <w:rFonts w:eastAsiaTheme="minorHAnsi" w:cs="Arial"/>
          <w:szCs w:val="24"/>
          <w:lang w:val="en-CA"/>
        </w:rPr>
        <w:t>:</w:t>
      </w:r>
    </w:p>
    <w:p w14:paraId="65F765B2" w14:textId="77777777" w:rsidR="00F75890" w:rsidRPr="007178E3" w:rsidRDefault="00F75890" w:rsidP="00896ACC">
      <w:pPr>
        <w:spacing w:after="120"/>
        <w:ind w:left="2508"/>
        <w:rPr>
          <w:rFonts w:eastAsiaTheme="minorHAnsi" w:cs="Arial"/>
          <w:b/>
          <w:szCs w:val="24"/>
          <w:lang w:val="en-CA"/>
        </w:rPr>
      </w:pPr>
      <w:r w:rsidRPr="007178E3">
        <w:rPr>
          <w:rFonts w:eastAsiaTheme="minorHAnsi" w:cs="Arial"/>
          <w:szCs w:val="24"/>
          <w:lang w:val="en-CA"/>
        </w:rPr>
        <w:t>ASP–02–ER-Smith–CV–</w:t>
      </w:r>
      <w:r w:rsidRPr="007178E3">
        <w:rPr>
          <w:rFonts w:cstheme="minorHAnsi"/>
          <w:szCs w:val="24"/>
        </w:rPr>
        <w:t>1111-222-333-0010</w:t>
      </w:r>
    </w:p>
    <w:p w14:paraId="137BFC78" w14:textId="5BC4A8B6" w:rsidR="00733F6C" w:rsidRDefault="00F75890" w:rsidP="0014686F">
      <w:pPr>
        <w:spacing w:after="120"/>
        <w:ind w:left="2508"/>
        <w:rPr>
          <w:rFonts w:cstheme="minorHAnsi"/>
          <w:szCs w:val="24"/>
        </w:rPr>
      </w:pPr>
      <w:r w:rsidRPr="007178E3">
        <w:rPr>
          <w:rFonts w:eastAsiaTheme="minorHAnsi" w:cs="Arial"/>
          <w:szCs w:val="24"/>
          <w:lang w:val="en-CA"/>
        </w:rPr>
        <w:t>ASP–03–ER-Smith–EQ–</w:t>
      </w:r>
      <w:r w:rsidRPr="007178E3">
        <w:rPr>
          <w:rFonts w:cstheme="minorHAnsi"/>
          <w:szCs w:val="24"/>
        </w:rPr>
        <w:t>1111-222-333-0010</w:t>
      </w:r>
    </w:p>
    <w:p w14:paraId="0DB670CF" w14:textId="6F601EDE" w:rsidR="00411825" w:rsidRPr="007178E3" w:rsidRDefault="00411825" w:rsidP="00082ED2">
      <w:pPr>
        <w:numPr>
          <w:ilvl w:val="3"/>
          <w:numId w:val="4"/>
        </w:numPr>
        <w:spacing w:after="120"/>
        <w:ind w:left="2508"/>
        <w:rPr>
          <w:rFonts w:eastAsiaTheme="minorHAnsi" w:cs="Arial"/>
          <w:b/>
          <w:szCs w:val="24"/>
          <w:lang w:val="en-CA"/>
        </w:rPr>
      </w:pPr>
      <w:r w:rsidRPr="007178E3">
        <w:rPr>
          <w:rFonts w:eastAsiaTheme="minorHAnsi" w:cs="Arial"/>
          <w:szCs w:val="24"/>
          <w:lang w:val="en-CA"/>
        </w:rPr>
        <w:t>The Appellant’s expert, Mr. Doe prepared an expert report on current value, and then prepared a separate addendum to his first report. The additional descriptor to be added to the second report file name is ‘Addendum’</w:t>
      </w:r>
      <w:r w:rsidR="00F75890" w:rsidRPr="007178E3">
        <w:rPr>
          <w:rFonts w:eastAsiaTheme="minorHAnsi" w:cs="Arial"/>
          <w:szCs w:val="24"/>
          <w:lang w:val="en-CA"/>
        </w:rPr>
        <w:t>:</w:t>
      </w:r>
    </w:p>
    <w:p w14:paraId="2B1263F5" w14:textId="354E79D6" w:rsidR="00411825" w:rsidRPr="007178E3" w:rsidRDefault="00411825" w:rsidP="00082ED2">
      <w:pPr>
        <w:spacing w:after="120"/>
        <w:ind w:left="2508"/>
        <w:rPr>
          <w:rFonts w:eastAsiaTheme="minorHAnsi" w:cs="Arial"/>
          <w:szCs w:val="24"/>
          <w:lang w:val="en-CA"/>
        </w:rPr>
      </w:pPr>
      <w:r w:rsidRPr="007178E3">
        <w:rPr>
          <w:rFonts w:eastAsiaTheme="minorHAnsi" w:cs="Arial"/>
          <w:szCs w:val="24"/>
          <w:lang w:val="en-CA"/>
        </w:rPr>
        <w:t>A</w:t>
      </w:r>
      <w:r w:rsidR="00E305BE" w:rsidRPr="007178E3">
        <w:rPr>
          <w:rFonts w:eastAsiaTheme="minorHAnsi" w:cs="Arial"/>
          <w:szCs w:val="24"/>
          <w:lang w:val="en-CA"/>
        </w:rPr>
        <w:t>S</w:t>
      </w:r>
      <w:r w:rsidR="00E2653E" w:rsidRPr="007178E3">
        <w:rPr>
          <w:rFonts w:eastAsiaTheme="minorHAnsi" w:cs="Arial"/>
          <w:szCs w:val="24"/>
          <w:lang w:val="en-CA"/>
        </w:rPr>
        <w:t>P</w:t>
      </w:r>
      <w:r w:rsidRPr="007178E3">
        <w:rPr>
          <w:rFonts w:eastAsiaTheme="minorHAnsi" w:cs="Arial"/>
          <w:szCs w:val="24"/>
          <w:lang w:val="en-CA"/>
        </w:rPr>
        <w:t>–</w:t>
      </w:r>
      <w:r w:rsidR="00133278" w:rsidRPr="007178E3">
        <w:rPr>
          <w:rFonts w:eastAsiaTheme="minorHAnsi" w:cs="Arial"/>
          <w:szCs w:val="24"/>
          <w:lang w:val="en-CA"/>
        </w:rPr>
        <w:t>02</w:t>
      </w:r>
      <w:r w:rsidRPr="007178E3">
        <w:rPr>
          <w:rFonts w:eastAsiaTheme="minorHAnsi" w:cs="Arial"/>
          <w:szCs w:val="24"/>
          <w:lang w:val="en-CA"/>
        </w:rPr>
        <w:t>–</w:t>
      </w:r>
      <w:r w:rsidR="00733F6C" w:rsidRPr="007178E3">
        <w:rPr>
          <w:rFonts w:eastAsiaTheme="minorHAnsi" w:cs="Arial"/>
          <w:szCs w:val="24"/>
          <w:lang w:val="en-CA"/>
        </w:rPr>
        <w:t>ER-Doe</w:t>
      </w:r>
      <w:r w:rsidR="003003BF" w:rsidRPr="007178E3">
        <w:rPr>
          <w:rFonts w:eastAsiaTheme="minorHAnsi" w:cs="Arial"/>
          <w:szCs w:val="24"/>
          <w:lang w:val="en-CA"/>
        </w:rPr>
        <w:t>-CV-</w:t>
      </w:r>
      <w:r w:rsidR="00E305BE" w:rsidRPr="007178E3">
        <w:rPr>
          <w:rFonts w:cstheme="minorHAnsi"/>
          <w:szCs w:val="24"/>
        </w:rPr>
        <w:t>1111-222-333-0010</w:t>
      </w:r>
    </w:p>
    <w:p w14:paraId="4A789296" w14:textId="0A1BC61B" w:rsidR="0014686F" w:rsidRPr="007178E3" w:rsidRDefault="00411825" w:rsidP="0014686F">
      <w:pPr>
        <w:spacing w:after="120"/>
        <w:ind w:left="1788" w:firstLine="720"/>
        <w:rPr>
          <w:rFonts w:eastAsiaTheme="minorHAnsi" w:cs="Arial"/>
          <w:b/>
          <w:szCs w:val="24"/>
          <w:lang w:val="en-CA"/>
        </w:rPr>
      </w:pPr>
      <w:r w:rsidRPr="007178E3">
        <w:rPr>
          <w:rFonts w:eastAsiaTheme="minorHAnsi" w:cs="Arial"/>
          <w:szCs w:val="24"/>
          <w:lang w:val="en-CA"/>
        </w:rPr>
        <w:t>A</w:t>
      </w:r>
      <w:r w:rsidR="00E305BE" w:rsidRPr="007178E3">
        <w:rPr>
          <w:rFonts w:eastAsiaTheme="minorHAnsi" w:cs="Arial"/>
          <w:szCs w:val="24"/>
          <w:lang w:val="en-CA"/>
        </w:rPr>
        <w:t>S</w:t>
      </w:r>
      <w:r w:rsidR="00E2653E" w:rsidRPr="007178E3">
        <w:rPr>
          <w:rFonts w:eastAsiaTheme="minorHAnsi" w:cs="Arial"/>
          <w:szCs w:val="24"/>
          <w:lang w:val="en-CA"/>
        </w:rPr>
        <w:t>P</w:t>
      </w:r>
      <w:r w:rsidRPr="007178E3">
        <w:rPr>
          <w:rFonts w:eastAsiaTheme="minorHAnsi" w:cs="Arial"/>
          <w:szCs w:val="24"/>
          <w:lang w:val="en-CA"/>
        </w:rPr>
        <w:t>–</w:t>
      </w:r>
      <w:r w:rsidR="00133278" w:rsidRPr="007178E3">
        <w:rPr>
          <w:rFonts w:eastAsiaTheme="minorHAnsi" w:cs="Arial"/>
          <w:szCs w:val="24"/>
          <w:lang w:val="en-CA"/>
        </w:rPr>
        <w:t>03</w:t>
      </w:r>
      <w:r w:rsidRPr="007178E3">
        <w:rPr>
          <w:rFonts w:eastAsiaTheme="minorHAnsi" w:cs="Arial"/>
          <w:szCs w:val="24"/>
          <w:lang w:val="en-CA"/>
        </w:rPr>
        <w:t>–</w:t>
      </w:r>
      <w:r w:rsidR="00733F6C" w:rsidRPr="007178E3">
        <w:rPr>
          <w:rFonts w:eastAsiaTheme="minorHAnsi" w:cs="Arial"/>
          <w:szCs w:val="24"/>
          <w:lang w:val="en-CA"/>
        </w:rPr>
        <w:t>ER -</w:t>
      </w:r>
      <w:r w:rsidRPr="007178E3">
        <w:rPr>
          <w:rFonts w:eastAsiaTheme="minorHAnsi" w:cs="Arial"/>
          <w:szCs w:val="24"/>
          <w:lang w:val="en-CA"/>
        </w:rPr>
        <w:t>Doe</w:t>
      </w:r>
      <w:r w:rsidR="003003BF" w:rsidRPr="007178E3">
        <w:rPr>
          <w:rFonts w:eastAsiaTheme="minorHAnsi" w:cs="Arial"/>
          <w:szCs w:val="24"/>
          <w:lang w:val="en-CA"/>
        </w:rPr>
        <w:t>-CV-</w:t>
      </w:r>
      <w:r w:rsidRPr="007178E3">
        <w:rPr>
          <w:rFonts w:eastAsiaTheme="minorHAnsi" w:cs="Arial"/>
          <w:szCs w:val="24"/>
          <w:lang w:val="en-CA"/>
        </w:rPr>
        <w:t xml:space="preserve"> Addendum</w:t>
      </w:r>
      <w:r w:rsidR="003003BF" w:rsidRPr="007178E3">
        <w:rPr>
          <w:rFonts w:eastAsiaTheme="minorHAnsi" w:cs="Arial"/>
          <w:szCs w:val="24"/>
          <w:lang w:val="en-CA"/>
        </w:rPr>
        <w:t>-</w:t>
      </w:r>
      <w:r w:rsidR="00E305BE" w:rsidRPr="007178E3">
        <w:rPr>
          <w:rFonts w:cstheme="minorHAnsi"/>
          <w:szCs w:val="24"/>
        </w:rPr>
        <w:t>1111-222-333-0010</w:t>
      </w:r>
    </w:p>
    <w:p w14:paraId="221FB25B" w14:textId="169144D0" w:rsidR="00411825" w:rsidRPr="007178E3" w:rsidRDefault="00411825" w:rsidP="00E2653E">
      <w:pPr>
        <w:spacing w:after="120"/>
        <w:ind w:left="1068"/>
        <w:rPr>
          <w:rFonts w:eastAsiaTheme="minorHAnsi" w:cs="Arial"/>
          <w:b/>
          <w:szCs w:val="24"/>
          <w:lang w:val="en-CA"/>
        </w:rPr>
      </w:pPr>
      <w:r w:rsidRPr="007178E3">
        <w:rPr>
          <w:rFonts w:eastAsiaTheme="minorHAnsi" w:cs="Arial"/>
          <w:b/>
          <w:szCs w:val="24"/>
          <w:lang w:val="en-CA"/>
        </w:rPr>
        <w:t xml:space="preserve"> </w:t>
      </w:r>
      <w:r w:rsidRPr="007178E3">
        <w:rPr>
          <w:rFonts w:eastAsiaTheme="minorHAnsi" w:cs="Arial"/>
          <w:szCs w:val="24"/>
          <w:lang w:val="en-CA"/>
        </w:rPr>
        <w:t>{</w:t>
      </w:r>
      <w:r w:rsidR="005A3E44" w:rsidRPr="007178E3">
        <w:rPr>
          <w:rFonts w:eastAsiaTheme="minorHAnsi" w:cs="Arial"/>
          <w:i/>
          <w:szCs w:val="24"/>
          <w:lang w:val="en-CA"/>
        </w:rPr>
        <w:t>Roll Number</w:t>
      </w:r>
      <w:r w:rsidRPr="007178E3">
        <w:rPr>
          <w:rFonts w:eastAsiaTheme="minorHAnsi" w:cs="Arial"/>
          <w:szCs w:val="24"/>
          <w:lang w:val="en-CA"/>
        </w:rPr>
        <w:t>}</w:t>
      </w:r>
    </w:p>
    <w:p w14:paraId="028DD372" w14:textId="4C433C1E" w:rsidR="00EF3873" w:rsidRPr="005E01C2" w:rsidRDefault="00411825" w:rsidP="00432801">
      <w:pPr>
        <w:numPr>
          <w:ilvl w:val="2"/>
          <w:numId w:val="3"/>
        </w:numPr>
        <w:spacing w:after="200"/>
        <w:ind w:left="1786" w:hanging="357"/>
        <w:contextualSpacing/>
        <w:rPr>
          <w:rFonts w:eastAsiaTheme="minorHAnsi" w:cs="Arial"/>
          <w:szCs w:val="24"/>
          <w:lang w:val="en-CA"/>
        </w:rPr>
      </w:pPr>
      <w:r w:rsidRPr="005E01C2">
        <w:rPr>
          <w:rFonts w:eastAsiaTheme="minorHAnsi" w:cs="Arial"/>
          <w:szCs w:val="24"/>
          <w:lang w:val="en-CA"/>
        </w:rPr>
        <w:t xml:space="preserve">The purpose of this field is to identify </w:t>
      </w:r>
      <w:r w:rsidR="00733F6C" w:rsidRPr="005E01C2">
        <w:rPr>
          <w:rFonts w:eastAsiaTheme="minorHAnsi" w:cs="Arial"/>
          <w:szCs w:val="24"/>
          <w:lang w:val="en-CA"/>
        </w:rPr>
        <w:t xml:space="preserve">the </w:t>
      </w:r>
      <w:r w:rsidR="005A3E44" w:rsidRPr="005E01C2">
        <w:rPr>
          <w:rFonts w:eastAsiaTheme="minorHAnsi" w:cs="Arial"/>
          <w:szCs w:val="24"/>
          <w:lang w:val="en-CA"/>
        </w:rPr>
        <w:t>property</w:t>
      </w:r>
      <w:r w:rsidRPr="005E01C2">
        <w:rPr>
          <w:rFonts w:eastAsiaTheme="minorHAnsi" w:cs="Arial"/>
          <w:szCs w:val="24"/>
          <w:lang w:val="en-CA"/>
        </w:rPr>
        <w:t xml:space="preserve"> </w:t>
      </w:r>
      <w:r w:rsidR="00733F6C" w:rsidRPr="005E01C2">
        <w:rPr>
          <w:rFonts w:eastAsiaTheme="minorHAnsi" w:cs="Arial"/>
          <w:szCs w:val="24"/>
          <w:lang w:val="en-CA"/>
        </w:rPr>
        <w:t xml:space="preserve">to which </w:t>
      </w:r>
      <w:r w:rsidRPr="005E01C2">
        <w:rPr>
          <w:rFonts w:eastAsiaTheme="minorHAnsi" w:cs="Arial"/>
          <w:szCs w:val="24"/>
          <w:lang w:val="en-CA"/>
        </w:rPr>
        <w:t>the document applies.</w:t>
      </w:r>
    </w:p>
    <w:p w14:paraId="3FC5DE43" w14:textId="5D7A8899" w:rsidR="00D90F5A" w:rsidRPr="007178E3" w:rsidRDefault="00D90F5A" w:rsidP="005E01C2">
      <w:pPr>
        <w:pStyle w:val="Title"/>
        <w:spacing w:after="160"/>
        <w:jc w:val="left"/>
        <w:rPr>
          <w:rFonts w:eastAsiaTheme="minorHAnsi"/>
        </w:rPr>
      </w:pPr>
      <w:r w:rsidRPr="007178E3">
        <w:rPr>
          <w:rFonts w:eastAsiaTheme="minorHAnsi"/>
        </w:rPr>
        <w:t>4. Documents Filed with the Board</w:t>
      </w:r>
      <w:r w:rsidR="00A16E72" w:rsidRPr="007178E3">
        <w:rPr>
          <w:rFonts w:eastAsiaTheme="minorHAnsi"/>
        </w:rPr>
        <w:t xml:space="preserve"> – PDF </w:t>
      </w:r>
      <w:r w:rsidR="0014686F">
        <w:rPr>
          <w:rFonts w:eastAsiaTheme="minorHAnsi"/>
        </w:rPr>
        <w:t>Portfolio Documents</w:t>
      </w:r>
    </w:p>
    <w:p w14:paraId="6D61530F" w14:textId="3CE90E68" w:rsidR="007D2F39" w:rsidRPr="00960E4F" w:rsidRDefault="0073233E" w:rsidP="00D90F5A">
      <w:pPr>
        <w:pStyle w:val="ListParagraph"/>
        <w:numPr>
          <w:ilvl w:val="0"/>
          <w:numId w:val="16"/>
        </w:numPr>
        <w:spacing w:after="120" w:line="276" w:lineRule="auto"/>
        <w:ind w:left="714" w:hanging="357"/>
        <w:contextualSpacing w:val="0"/>
        <w:rPr>
          <w:rFonts w:eastAsiaTheme="minorHAnsi" w:cs="Arial"/>
          <w:b/>
          <w:szCs w:val="24"/>
          <w:lang w:val="en-CA"/>
        </w:rPr>
      </w:pPr>
      <w:r w:rsidRPr="007178E3">
        <w:rPr>
          <w:rFonts w:eastAsiaTheme="minorHAnsi" w:cs="Arial"/>
          <w:bCs/>
          <w:szCs w:val="24"/>
          <w:lang w:val="en-CA"/>
        </w:rPr>
        <w:t>To streamline the documents served on other parties and filed with the Boar</w:t>
      </w:r>
      <w:r w:rsidR="00787B8A" w:rsidRPr="007178E3">
        <w:rPr>
          <w:rFonts w:eastAsiaTheme="minorHAnsi" w:cs="Arial"/>
          <w:bCs/>
          <w:szCs w:val="24"/>
          <w:lang w:val="en-CA"/>
        </w:rPr>
        <w:t xml:space="preserve">d, </w:t>
      </w:r>
      <w:r w:rsidR="00787B8A" w:rsidRPr="007178E3">
        <w:rPr>
          <w:rFonts w:eastAsiaTheme="minorHAnsi" w:cs="Arial"/>
          <w:bCs/>
          <w:i/>
          <w:iCs/>
          <w:szCs w:val="24"/>
          <w:lang w:val="en-CA"/>
        </w:rPr>
        <w:t>the Board requires that</w:t>
      </w:r>
      <w:r w:rsidR="00960E4F">
        <w:rPr>
          <w:rFonts w:eastAsiaTheme="minorHAnsi" w:cs="Arial"/>
          <w:bCs/>
          <w:i/>
          <w:iCs/>
          <w:szCs w:val="24"/>
          <w:lang w:val="en-CA"/>
        </w:rPr>
        <w:t>, subject to one exception,</w:t>
      </w:r>
      <w:r w:rsidR="00787B8A" w:rsidRPr="007178E3">
        <w:rPr>
          <w:rFonts w:eastAsiaTheme="minorHAnsi" w:cs="Arial"/>
          <w:bCs/>
          <w:i/>
          <w:iCs/>
          <w:szCs w:val="24"/>
          <w:lang w:val="en-CA"/>
        </w:rPr>
        <w:t xml:space="preserve"> all </w:t>
      </w:r>
      <w:r w:rsidR="003F7CE7" w:rsidRPr="007178E3">
        <w:rPr>
          <w:rFonts w:eastAsiaTheme="minorHAnsi" w:cs="Arial"/>
          <w:bCs/>
          <w:i/>
          <w:iCs/>
          <w:szCs w:val="24"/>
          <w:lang w:val="en-CA"/>
        </w:rPr>
        <w:t xml:space="preserve">PDF documents </w:t>
      </w:r>
      <w:r w:rsidR="00960E4F">
        <w:rPr>
          <w:rFonts w:eastAsiaTheme="minorHAnsi" w:cs="Arial"/>
          <w:bCs/>
          <w:i/>
          <w:iCs/>
          <w:szCs w:val="24"/>
          <w:lang w:val="en-CA"/>
        </w:rPr>
        <w:t xml:space="preserve">must </w:t>
      </w:r>
      <w:r w:rsidR="003F7CE7" w:rsidRPr="007178E3">
        <w:rPr>
          <w:rFonts w:eastAsiaTheme="minorHAnsi" w:cs="Arial"/>
          <w:bCs/>
          <w:i/>
          <w:iCs/>
          <w:szCs w:val="24"/>
          <w:lang w:val="en-CA"/>
        </w:rPr>
        <w:t xml:space="preserve">be </w:t>
      </w:r>
      <w:r w:rsidR="002874ED" w:rsidRPr="007178E3">
        <w:rPr>
          <w:rFonts w:eastAsiaTheme="minorHAnsi" w:cs="Arial"/>
          <w:bCs/>
          <w:i/>
          <w:iCs/>
          <w:szCs w:val="24"/>
          <w:lang w:val="en-CA"/>
        </w:rPr>
        <w:t>delivered</w:t>
      </w:r>
      <w:r w:rsidR="003F7CE7" w:rsidRPr="007178E3">
        <w:rPr>
          <w:rFonts w:eastAsiaTheme="minorHAnsi" w:cs="Arial"/>
          <w:bCs/>
          <w:i/>
          <w:iCs/>
          <w:szCs w:val="24"/>
          <w:lang w:val="en-CA"/>
        </w:rPr>
        <w:t xml:space="preserve"> in a PDF Portfolio</w:t>
      </w:r>
      <w:r w:rsidR="00585610" w:rsidRPr="007178E3">
        <w:rPr>
          <w:rFonts w:eastAsiaTheme="minorHAnsi" w:cs="Arial"/>
          <w:bCs/>
          <w:szCs w:val="24"/>
          <w:lang w:val="en-CA"/>
        </w:rPr>
        <w:t xml:space="preserve">. </w:t>
      </w:r>
      <w:r w:rsidR="00960E4F">
        <w:rPr>
          <w:rFonts w:eastAsiaTheme="minorHAnsi" w:cs="Arial"/>
          <w:bCs/>
          <w:szCs w:val="24"/>
          <w:lang w:val="en-CA"/>
        </w:rPr>
        <w:t xml:space="preserve">A Settlement Conference Brief must be filed as a separate PDF document, because the Board deletes Settlement Conference Briefs from the Adjudicative Record once the Settlement Conference is completed. </w:t>
      </w:r>
      <w:r w:rsidR="001F63BC" w:rsidRPr="007178E3">
        <w:rPr>
          <w:rFonts w:eastAsiaTheme="minorHAnsi" w:cs="Arial"/>
          <w:bCs/>
          <w:szCs w:val="24"/>
          <w:lang w:val="en-CA"/>
        </w:rPr>
        <w:t>Th</w:t>
      </w:r>
      <w:r w:rsidR="00436765" w:rsidRPr="007178E3">
        <w:rPr>
          <w:rFonts w:eastAsiaTheme="minorHAnsi" w:cs="Arial"/>
          <w:bCs/>
          <w:szCs w:val="24"/>
          <w:lang w:val="en-CA"/>
        </w:rPr>
        <w:t xml:space="preserve">e benefit of </w:t>
      </w:r>
      <w:r w:rsidR="00960E4F">
        <w:rPr>
          <w:rFonts w:eastAsiaTheme="minorHAnsi" w:cs="Arial"/>
          <w:bCs/>
          <w:szCs w:val="24"/>
          <w:lang w:val="en-CA"/>
        </w:rPr>
        <w:t xml:space="preserve">using a PDF portfolio is </w:t>
      </w:r>
      <w:r w:rsidR="00960E4F">
        <w:rPr>
          <w:rFonts w:eastAsiaTheme="minorHAnsi" w:cs="Arial"/>
          <w:bCs/>
          <w:szCs w:val="24"/>
          <w:lang w:val="en-CA"/>
        </w:rPr>
        <w:lastRenderedPageBreak/>
        <w:t xml:space="preserve">that is allows a party to attach only one PDF Portfolio file </w:t>
      </w:r>
      <w:r w:rsidR="00080392" w:rsidRPr="007178E3">
        <w:rPr>
          <w:rFonts w:eastAsiaTheme="minorHAnsi" w:cs="Arial"/>
          <w:bCs/>
          <w:szCs w:val="24"/>
          <w:lang w:val="en-CA"/>
        </w:rPr>
        <w:t xml:space="preserve">to the </w:t>
      </w:r>
      <w:r w:rsidR="00FE1036" w:rsidRPr="007178E3">
        <w:rPr>
          <w:rFonts w:eastAsiaTheme="minorHAnsi" w:cs="Arial"/>
          <w:bCs/>
          <w:szCs w:val="24"/>
          <w:lang w:val="en-CA"/>
        </w:rPr>
        <w:t>email,</w:t>
      </w:r>
      <w:r w:rsidR="00EC4A0B" w:rsidRPr="007178E3">
        <w:rPr>
          <w:rFonts w:eastAsiaTheme="minorHAnsi" w:cs="Arial"/>
          <w:bCs/>
          <w:szCs w:val="24"/>
          <w:lang w:val="en-CA"/>
        </w:rPr>
        <w:t xml:space="preserve"> </w:t>
      </w:r>
      <w:r w:rsidR="00FE1036" w:rsidRPr="007178E3">
        <w:rPr>
          <w:rFonts w:eastAsiaTheme="minorHAnsi" w:cs="Arial"/>
          <w:bCs/>
          <w:szCs w:val="24"/>
          <w:lang w:val="en-CA"/>
        </w:rPr>
        <w:t xml:space="preserve">as opposed to </w:t>
      </w:r>
      <w:r w:rsidR="00436765" w:rsidRPr="007178E3">
        <w:rPr>
          <w:rFonts w:eastAsiaTheme="minorHAnsi" w:cs="Arial"/>
          <w:bCs/>
          <w:szCs w:val="24"/>
          <w:lang w:val="en-CA"/>
        </w:rPr>
        <w:t xml:space="preserve">attaching </w:t>
      </w:r>
      <w:r w:rsidR="00080392" w:rsidRPr="007178E3">
        <w:rPr>
          <w:rFonts w:eastAsiaTheme="minorHAnsi" w:cs="Arial"/>
          <w:bCs/>
          <w:szCs w:val="24"/>
          <w:lang w:val="en-CA"/>
        </w:rPr>
        <w:t xml:space="preserve">individual </w:t>
      </w:r>
      <w:r w:rsidR="0049127E" w:rsidRPr="007178E3">
        <w:rPr>
          <w:rFonts w:eastAsiaTheme="minorHAnsi" w:cs="Arial"/>
          <w:bCs/>
          <w:szCs w:val="24"/>
          <w:lang w:val="en-CA"/>
        </w:rPr>
        <w:t>electronic</w:t>
      </w:r>
      <w:r w:rsidR="00ED2381" w:rsidRPr="007178E3">
        <w:rPr>
          <w:rFonts w:eastAsiaTheme="minorHAnsi" w:cs="Arial"/>
          <w:bCs/>
          <w:szCs w:val="24"/>
          <w:lang w:val="en-CA"/>
        </w:rPr>
        <w:t xml:space="preserve"> </w:t>
      </w:r>
      <w:r w:rsidR="00080392" w:rsidRPr="007178E3">
        <w:rPr>
          <w:rFonts w:eastAsiaTheme="minorHAnsi" w:cs="Arial"/>
          <w:bCs/>
          <w:szCs w:val="24"/>
          <w:lang w:val="en-CA"/>
        </w:rPr>
        <w:t xml:space="preserve">PDF document </w:t>
      </w:r>
      <w:r w:rsidR="001D3FB0" w:rsidRPr="007178E3">
        <w:rPr>
          <w:rFonts w:eastAsiaTheme="minorHAnsi" w:cs="Arial"/>
          <w:bCs/>
          <w:szCs w:val="24"/>
          <w:lang w:val="en-CA"/>
        </w:rPr>
        <w:t>file</w:t>
      </w:r>
      <w:r w:rsidR="00080392" w:rsidRPr="007178E3">
        <w:rPr>
          <w:rFonts w:eastAsiaTheme="minorHAnsi" w:cs="Arial"/>
          <w:bCs/>
          <w:szCs w:val="24"/>
          <w:lang w:val="en-CA"/>
        </w:rPr>
        <w:t>s</w:t>
      </w:r>
      <w:r w:rsidR="001D3FB0" w:rsidRPr="007178E3">
        <w:rPr>
          <w:rFonts w:eastAsiaTheme="minorHAnsi" w:cs="Arial"/>
          <w:bCs/>
          <w:szCs w:val="24"/>
          <w:lang w:val="en-CA"/>
        </w:rPr>
        <w:t xml:space="preserve"> </w:t>
      </w:r>
      <w:r w:rsidR="00080392" w:rsidRPr="007178E3">
        <w:rPr>
          <w:rFonts w:eastAsiaTheme="minorHAnsi" w:cs="Arial"/>
          <w:bCs/>
          <w:szCs w:val="24"/>
          <w:lang w:val="en-CA"/>
        </w:rPr>
        <w:t>for each document</w:t>
      </w:r>
      <w:r w:rsidR="00ED2381" w:rsidRPr="007178E3">
        <w:rPr>
          <w:rFonts w:eastAsiaTheme="minorHAnsi" w:cs="Arial"/>
          <w:bCs/>
          <w:szCs w:val="24"/>
          <w:lang w:val="en-CA"/>
        </w:rPr>
        <w:t>.</w:t>
      </w:r>
      <w:r w:rsidR="00905E2A" w:rsidRPr="007178E3">
        <w:rPr>
          <w:rFonts w:eastAsiaTheme="minorHAnsi" w:cs="Arial"/>
          <w:bCs/>
          <w:szCs w:val="24"/>
          <w:lang w:val="en-CA"/>
        </w:rPr>
        <w:t xml:space="preserve"> It also serves to minimize the time required for email recipients to download and file the docum</w:t>
      </w:r>
      <w:r w:rsidR="00AD32EA" w:rsidRPr="007178E3">
        <w:rPr>
          <w:rFonts w:eastAsiaTheme="minorHAnsi" w:cs="Arial"/>
          <w:bCs/>
          <w:szCs w:val="24"/>
          <w:lang w:val="en-CA"/>
        </w:rPr>
        <w:t>ents on their computers.</w:t>
      </w:r>
    </w:p>
    <w:p w14:paraId="006EEE30" w14:textId="129E52A7" w:rsidR="004628C7" w:rsidRPr="007178E3" w:rsidRDefault="004628C7" w:rsidP="00960E4F">
      <w:pPr>
        <w:pStyle w:val="ListParagraph"/>
        <w:numPr>
          <w:ilvl w:val="0"/>
          <w:numId w:val="16"/>
        </w:numPr>
        <w:spacing w:after="120" w:line="276" w:lineRule="auto"/>
        <w:ind w:left="714" w:hanging="357"/>
        <w:contextualSpacing w:val="0"/>
        <w:rPr>
          <w:rFonts w:eastAsiaTheme="minorHAnsi" w:cs="Arial"/>
          <w:b/>
          <w:szCs w:val="24"/>
          <w:lang w:val="en-CA"/>
        </w:rPr>
      </w:pPr>
      <w:r w:rsidRPr="007178E3">
        <w:rPr>
          <w:rFonts w:eastAsiaTheme="minorHAnsi" w:cs="Arial"/>
          <w:bCs/>
          <w:szCs w:val="24"/>
          <w:lang w:val="en-CA"/>
        </w:rPr>
        <w:t>When creating the PDF Portfolio, PDF or Word document files are to be added sequentially by their document number.</w:t>
      </w:r>
    </w:p>
    <w:p w14:paraId="50815BA1" w14:textId="2A732F75" w:rsidR="001F2184" w:rsidRPr="007178E3" w:rsidRDefault="001F2184" w:rsidP="00960E4F">
      <w:pPr>
        <w:pStyle w:val="ListParagraph"/>
        <w:numPr>
          <w:ilvl w:val="0"/>
          <w:numId w:val="16"/>
        </w:numPr>
        <w:spacing w:after="120" w:line="276" w:lineRule="auto"/>
        <w:ind w:left="714" w:hanging="357"/>
        <w:contextualSpacing w:val="0"/>
        <w:rPr>
          <w:rFonts w:eastAsiaTheme="minorHAnsi" w:cs="Arial"/>
          <w:b/>
          <w:szCs w:val="24"/>
          <w:lang w:val="en-CA"/>
        </w:rPr>
      </w:pPr>
      <w:r w:rsidRPr="007178E3">
        <w:rPr>
          <w:rFonts w:eastAsiaTheme="minorHAnsi" w:cs="Arial"/>
          <w:bCs/>
          <w:szCs w:val="24"/>
          <w:lang w:val="en-CA"/>
        </w:rPr>
        <w:t xml:space="preserve">The file name </w:t>
      </w:r>
      <w:r w:rsidR="00036D31" w:rsidRPr="007178E3">
        <w:rPr>
          <w:rFonts w:eastAsiaTheme="minorHAnsi" w:cs="Arial"/>
          <w:bCs/>
          <w:szCs w:val="24"/>
          <w:lang w:val="en-CA"/>
        </w:rPr>
        <w:t xml:space="preserve">protocol </w:t>
      </w:r>
      <w:r w:rsidR="004628C7" w:rsidRPr="007178E3">
        <w:rPr>
          <w:rFonts w:eastAsiaTheme="minorHAnsi" w:cs="Arial"/>
          <w:bCs/>
          <w:szCs w:val="24"/>
          <w:lang w:val="en-CA"/>
        </w:rPr>
        <w:t>for the PDF Document Portfolio</w:t>
      </w:r>
      <w:r w:rsidR="00036D31" w:rsidRPr="007178E3">
        <w:rPr>
          <w:rFonts w:eastAsiaTheme="minorHAnsi" w:cs="Arial"/>
          <w:bCs/>
          <w:szCs w:val="24"/>
          <w:lang w:val="en-CA"/>
        </w:rPr>
        <w:t>:</w:t>
      </w:r>
    </w:p>
    <w:p w14:paraId="0FED4F57" w14:textId="41B6FDD6" w:rsidR="00036D31" w:rsidRPr="0014686F" w:rsidRDefault="00B06641" w:rsidP="0014686F">
      <w:pPr>
        <w:spacing w:after="120"/>
        <w:ind w:left="1080"/>
        <w:rPr>
          <w:rFonts w:eastAsiaTheme="minorHAnsi" w:cs="Arial"/>
          <w:b/>
          <w:szCs w:val="24"/>
          <w:lang w:val="en-CA"/>
        </w:rPr>
      </w:pPr>
      <w:r w:rsidRPr="007178E3">
        <w:rPr>
          <w:rFonts w:eastAsiaTheme="minorHAnsi" w:cs="Arial"/>
          <w:szCs w:val="24"/>
          <w:lang w:val="en-CA"/>
        </w:rPr>
        <w:t>{</w:t>
      </w:r>
      <w:r w:rsidRPr="007178E3">
        <w:rPr>
          <w:rFonts w:eastAsiaTheme="minorHAnsi" w:cs="Arial"/>
          <w:i/>
          <w:szCs w:val="24"/>
          <w:lang w:val="en-CA"/>
        </w:rPr>
        <w:t>party identifier</w:t>
      </w:r>
      <w:r w:rsidRPr="007178E3">
        <w:rPr>
          <w:rFonts w:eastAsiaTheme="minorHAnsi" w:cs="Arial"/>
          <w:szCs w:val="24"/>
          <w:lang w:val="en-CA"/>
        </w:rPr>
        <w:t>} – POR</w:t>
      </w:r>
      <w:r w:rsidR="002F18D3" w:rsidRPr="007178E3">
        <w:rPr>
          <w:rFonts w:eastAsiaTheme="minorHAnsi" w:cs="Arial"/>
          <w:szCs w:val="24"/>
          <w:lang w:val="en-CA"/>
        </w:rPr>
        <w:t>T</w:t>
      </w:r>
      <w:r w:rsidR="00D8641B" w:rsidRPr="007178E3">
        <w:rPr>
          <w:rFonts w:eastAsiaTheme="minorHAnsi" w:cs="Arial"/>
          <w:szCs w:val="24"/>
          <w:lang w:val="en-CA"/>
        </w:rPr>
        <w:t xml:space="preserve"> </w:t>
      </w:r>
      <w:r w:rsidRPr="007178E3">
        <w:rPr>
          <w:rFonts w:eastAsiaTheme="minorHAnsi" w:cs="Arial"/>
          <w:i/>
          <w:szCs w:val="24"/>
          <w:lang w:val="en-CA"/>
        </w:rPr>
        <w:t>–</w:t>
      </w:r>
      <w:r w:rsidR="00D8641B" w:rsidRPr="007178E3">
        <w:rPr>
          <w:rFonts w:eastAsiaTheme="minorHAnsi" w:cs="Arial"/>
          <w:i/>
          <w:szCs w:val="24"/>
          <w:lang w:val="en-CA"/>
        </w:rPr>
        <w:t xml:space="preserve"> </w:t>
      </w:r>
      <w:r w:rsidRPr="007178E3">
        <w:rPr>
          <w:rFonts w:eastAsiaTheme="minorHAnsi" w:cs="Arial"/>
          <w:i/>
          <w:szCs w:val="24"/>
          <w:lang w:val="en-CA"/>
        </w:rPr>
        <w:t>{Roll Number}</w:t>
      </w:r>
      <w:r w:rsidR="00D8641B" w:rsidRPr="007178E3">
        <w:rPr>
          <w:rFonts w:eastAsiaTheme="minorHAnsi" w:cs="Arial"/>
          <w:i/>
          <w:szCs w:val="24"/>
          <w:lang w:val="en-CA"/>
        </w:rPr>
        <w:t xml:space="preserve"> </w:t>
      </w:r>
    </w:p>
    <w:p w14:paraId="217E8574" w14:textId="528196C1" w:rsidR="00A16E72" w:rsidRPr="007178E3" w:rsidRDefault="00CE3C96" w:rsidP="00D90F5A">
      <w:pPr>
        <w:pStyle w:val="ListParagraph"/>
        <w:numPr>
          <w:ilvl w:val="0"/>
          <w:numId w:val="16"/>
        </w:numPr>
        <w:spacing w:after="120" w:line="276" w:lineRule="auto"/>
        <w:ind w:left="714" w:hanging="357"/>
        <w:contextualSpacing w:val="0"/>
        <w:rPr>
          <w:rFonts w:eastAsiaTheme="minorHAnsi" w:cs="Arial"/>
          <w:b/>
          <w:szCs w:val="24"/>
          <w:lang w:val="en-CA"/>
        </w:rPr>
      </w:pPr>
      <w:r w:rsidRPr="007178E3">
        <w:rPr>
          <w:rFonts w:eastAsiaTheme="minorHAnsi" w:cs="Arial"/>
          <w:bCs/>
          <w:szCs w:val="24"/>
          <w:lang w:val="en-CA"/>
        </w:rPr>
        <w:t xml:space="preserve">  An example of the name of the Assessed Person’s Portfolio would be:</w:t>
      </w:r>
    </w:p>
    <w:p w14:paraId="43430B9E" w14:textId="7D66E83D" w:rsidR="0085498D" w:rsidRPr="007178E3" w:rsidRDefault="0085498D" w:rsidP="0085498D">
      <w:pPr>
        <w:spacing w:after="120" w:line="276" w:lineRule="auto"/>
        <w:ind w:left="1068" w:firstLine="348"/>
        <w:rPr>
          <w:rFonts w:eastAsiaTheme="minorHAnsi" w:cs="Arial"/>
          <w:szCs w:val="24"/>
          <w:lang w:val="en-CA"/>
        </w:rPr>
      </w:pPr>
      <w:r w:rsidRPr="007178E3">
        <w:rPr>
          <w:rFonts w:eastAsiaTheme="minorHAnsi" w:cs="Arial"/>
          <w:szCs w:val="24"/>
          <w:lang w:val="en-CA"/>
        </w:rPr>
        <w:t>ASP-PO</w:t>
      </w:r>
      <w:r w:rsidR="00A51333" w:rsidRPr="007178E3">
        <w:rPr>
          <w:rFonts w:eastAsiaTheme="minorHAnsi" w:cs="Arial"/>
          <w:szCs w:val="24"/>
          <w:lang w:val="en-CA"/>
        </w:rPr>
        <w:t>RT</w:t>
      </w:r>
      <w:r w:rsidRPr="007178E3">
        <w:rPr>
          <w:rFonts w:eastAsiaTheme="minorHAnsi" w:cs="Arial"/>
          <w:szCs w:val="24"/>
          <w:lang w:val="en-CA"/>
        </w:rPr>
        <w:t>–</w:t>
      </w:r>
      <w:r w:rsidRPr="007178E3">
        <w:rPr>
          <w:rFonts w:eastAsiaTheme="minorHAnsi" w:cs="Arial"/>
          <w:szCs w:val="28"/>
          <w:lang w:val="en-CA"/>
        </w:rPr>
        <w:t>1111-222-333-00100</w:t>
      </w:r>
    </w:p>
    <w:p w14:paraId="24EC866F" w14:textId="19579185" w:rsidR="00D90F5A" w:rsidRPr="007178E3" w:rsidRDefault="00035DA2" w:rsidP="00D90F5A">
      <w:pPr>
        <w:pStyle w:val="ListParagraph"/>
        <w:numPr>
          <w:ilvl w:val="0"/>
          <w:numId w:val="16"/>
        </w:numPr>
        <w:spacing w:after="120" w:line="276" w:lineRule="auto"/>
        <w:ind w:left="714" w:hanging="357"/>
        <w:contextualSpacing w:val="0"/>
        <w:rPr>
          <w:rFonts w:eastAsiaTheme="minorHAnsi" w:cs="Arial"/>
          <w:b/>
          <w:szCs w:val="24"/>
          <w:lang w:val="en-CA"/>
        </w:rPr>
      </w:pPr>
      <w:r w:rsidRPr="007178E3">
        <w:rPr>
          <w:rFonts w:eastAsiaTheme="minorHAnsi" w:cs="Arial"/>
          <w:bCs/>
          <w:szCs w:val="24"/>
          <w:lang w:val="en-CA"/>
        </w:rPr>
        <w:t>E</w:t>
      </w:r>
      <w:r w:rsidR="00D90F5A" w:rsidRPr="007178E3">
        <w:rPr>
          <w:rFonts w:eastAsiaTheme="minorHAnsi" w:cs="Arial"/>
          <w:bCs/>
          <w:szCs w:val="24"/>
          <w:lang w:val="en-CA"/>
        </w:rPr>
        <w:t>ach party is required to complete a form entitled “</w:t>
      </w:r>
      <w:r w:rsidR="00D42536" w:rsidRPr="007178E3">
        <w:rPr>
          <w:rFonts w:eastAsiaTheme="minorHAnsi" w:cs="Arial"/>
          <w:bCs/>
          <w:szCs w:val="24"/>
          <w:lang w:val="en-CA"/>
        </w:rPr>
        <w:t xml:space="preserve">PDF </w:t>
      </w:r>
      <w:r w:rsidR="00B61538" w:rsidRPr="007178E3">
        <w:rPr>
          <w:rFonts w:eastAsiaTheme="minorHAnsi" w:cs="Arial"/>
          <w:bCs/>
          <w:szCs w:val="24"/>
          <w:lang w:val="en-CA"/>
        </w:rPr>
        <w:t>Portfolio Information Form</w:t>
      </w:r>
      <w:r w:rsidR="00D90F5A" w:rsidRPr="007178E3">
        <w:rPr>
          <w:rFonts w:eastAsiaTheme="minorHAnsi" w:cs="Arial"/>
          <w:bCs/>
          <w:szCs w:val="24"/>
          <w:lang w:val="en-CA"/>
        </w:rPr>
        <w:t>”</w:t>
      </w:r>
      <w:r w:rsidR="00D42536" w:rsidRPr="007178E3">
        <w:rPr>
          <w:rFonts w:eastAsiaTheme="minorHAnsi" w:cs="Arial"/>
          <w:bCs/>
          <w:szCs w:val="24"/>
          <w:lang w:val="en-CA"/>
        </w:rPr>
        <w:t xml:space="preserve">, which is to be included in the party’s PDF Portfolio. </w:t>
      </w:r>
    </w:p>
    <w:p w14:paraId="20EE1EDA" w14:textId="25C0B693" w:rsidR="00D90F5A" w:rsidRPr="007178E3" w:rsidRDefault="00D90F5A" w:rsidP="00D90F5A">
      <w:pPr>
        <w:pStyle w:val="ListParagraph"/>
        <w:numPr>
          <w:ilvl w:val="0"/>
          <w:numId w:val="16"/>
        </w:numPr>
        <w:spacing w:after="120" w:line="276" w:lineRule="auto"/>
        <w:ind w:left="714" w:hanging="357"/>
        <w:contextualSpacing w:val="0"/>
        <w:rPr>
          <w:rFonts w:eastAsiaTheme="minorHAnsi" w:cs="Arial"/>
          <w:b/>
          <w:szCs w:val="24"/>
          <w:lang w:val="en-CA"/>
        </w:rPr>
      </w:pPr>
      <w:r w:rsidRPr="007178E3">
        <w:rPr>
          <w:rFonts w:eastAsiaTheme="minorHAnsi" w:cs="Arial"/>
          <w:bCs/>
          <w:szCs w:val="24"/>
          <w:lang w:val="en-CA"/>
        </w:rPr>
        <w:t>An example of a completed form is attached as Appendix B to this Guideline.</w:t>
      </w:r>
    </w:p>
    <w:p w14:paraId="6A225275" w14:textId="0358BE83" w:rsidR="00D90F5A" w:rsidRPr="007178E3" w:rsidRDefault="00B65DAB" w:rsidP="00D90F5A">
      <w:pPr>
        <w:pStyle w:val="ListParagraph"/>
        <w:numPr>
          <w:ilvl w:val="0"/>
          <w:numId w:val="16"/>
        </w:numPr>
        <w:spacing w:after="120" w:line="276" w:lineRule="auto"/>
        <w:ind w:left="714" w:hanging="357"/>
        <w:contextualSpacing w:val="0"/>
        <w:rPr>
          <w:rFonts w:eastAsiaTheme="minorHAnsi" w:cs="Arial"/>
          <w:b/>
          <w:szCs w:val="24"/>
          <w:lang w:val="en-CA"/>
        </w:rPr>
      </w:pPr>
      <w:r w:rsidRPr="007178E3">
        <w:rPr>
          <w:rFonts w:eastAsiaTheme="minorHAnsi" w:cs="Arial"/>
          <w:bCs/>
          <w:szCs w:val="24"/>
          <w:lang w:val="en-CA"/>
        </w:rPr>
        <w:t>T</w:t>
      </w:r>
      <w:r w:rsidR="00D90F5A" w:rsidRPr="007178E3">
        <w:rPr>
          <w:rFonts w:eastAsiaTheme="minorHAnsi" w:cs="Arial"/>
          <w:bCs/>
          <w:szCs w:val="24"/>
          <w:lang w:val="en-CA"/>
        </w:rPr>
        <w:t xml:space="preserve">he file name </w:t>
      </w:r>
      <w:r w:rsidR="0026727A" w:rsidRPr="007178E3">
        <w:rPr>
          <w:rFonts w:eastAsiaTheme="minorHAnsi" w:cs="Arial"/>
          <w:bCs/>
          <w:szCs w:val="24"/>
          <w:lang w:val="en-CA"/>
        </w:rPr>
        <w:t xml:space="preserve">for the Information Form will follow the standard document </w:t>
      </w:r>
      <w:r w:rsidR="00F352DA" w:rsidRPr="007178E3">
        <w:rPr>
          <w:rFonts w:eastAsiaTheme="minorHAnsi" w:cs="Arial"/>
          <w:bCs/>
          <w:szCs w:val="24"/>
          <w:lang w:val="en-CA"/>
        </w:rPr>
        <w:t xml:space="preserve">naming protocol required for other electronic documents. </w:t>
      </w:r>
      <w:r w:rsidR="00D90F5A" w:rsidRPr="007178E3">
        <w:rPr>
          <w:rFonts w:eastAsiaTheme="minorHAnsi" w:cs="Arial"/>
          <w:bCs/>
          <w:szCs w:val="24"/>
          <w:lang w:val="en-CA"/>
        </w:rPr>
        <w:t xml:space="preserve">For example, the file name for the Assessed Person’s </w:t>
      </w:r>
      <w:r w:rsidRPr="007178E3">
        <w:rPr>
          <w:rFonts w:eastAsiaTheme="minorHAnsi" w:cs="Arial"/>
          <w:bCs/>
          <w:szCs w:val="24"/>
          <w:lang w:val="en-CA"/>
        </w:rPr>
        <w:t>Portfolio Information Form</w:t>
      </w:r>
      <w:r w:rsidR="00D90F5A" w:rsidRPr="007178E3">
        <w:rPr>
          <w:rFonts w:eastAsiaTheme="minorHAnsi" w:cs="Arial"/>
          <w:bCs/>
          <w:szCs w:val="24"/>
          <w:lang w:val="en-CA"/>
        </w:rPr>
        <w:t xml:space="preserve"> would be:</w:t>
      </w:r>
    </w:p>
    <w:p w14:paraId="41C2345C" w14:textId="540EDCA0" w:rsidR="00D90F5A" w:rsidRPr="007178E3" w:rsidRDefault="00D90F5A" w:rsidP="00D90F5A">
      <w:pPr>
        <w:spacing w:after="120" w:line="276" w:lineRule="auto"/>
        <w:ind w:left="1416"/>
        <w:rPr>
          <w:rFonts w:eastAsiaTheme="minorHAnsi" w:cs="Arial"/>
          <w:szCs w:val="24"/>
          <w:lang w:val="en-CA"/>
        </w:rPr>
      </w:pPr>
      <w:r w:rsidRPr="007178E3">
        <w:rPr>
          <w:rFonts w:eastAsiaTheme="minorHAnsi" w:cs="Arial"/>
          <w:szCs w:val="24"/>
          <w:lang w:val="en-CA"/>
        </w:rPr>
        <w:t>A</w:t>
      </w:r>
      <w:r w:rsidR="00133278" w:rsidRPr="007178E3">
        <w:rPr>
          <w:rFonts w:eastAsiaTheme="minorHAnsi" w:cs="Arial"/>
          <w:szCs w:val="24"/>
          <w:lang w:val="en-CA"/>
        </w:rPr>
        <w:t>SP-</w:t>
      </w:r>
      <w:r w:rsidRPr="007178E3">
        <w:rPr>
          <w:rFonts w:eastAsiaTheme="minorHAnsi" w:cs="Arial"/>
          <w:szCs w:val="24"/>
          <w:lang w:val="en-CA"/>
        </w:rPr>
        <w:t>01–</w:t>
      </w:r>
      <w:r w:rsidR="00A9533E" w:rsidRPr="007178E3">
        <w:rPr>
          <w:rFonts w:eastAsiaTheme="minorHAnsi" w:cs="Arial"/>
          <w:szCs w:val="24"/>
          <w:lang w:val="en-CA"/>
        </w:rPr>
        <w:t>PIF</w:t>
      </w:r>
      <w:r w:rsidRPr="007178E3">
        <w:rPr>
          <w:rFonts w:eastAsiaTheme="minorHAnsi" w:cs="Arial"/>
          <w:szCs w:val="24"/>
          <w:lang w:val="en-CA"/>
        </w:rPr>
        <w:t>–</w:t>
      </w:r>
      <w:r w:rsidRPr="007178E3">
        <w:rPr>
          <w:rFonts w:eastAsiaTheme="minorHAnsi" w:cs="Arial"/>
          <w:szCs w:val="28"/>
          <w:lang w:val="en-CA"/>
        </w:rPr>
        <w:t>1111-222-333-00100</w:t>
      </w:r>
    </w:p>
    <w:p w14:paraId="4C206BAA" w14:textId="5FCEF92F" w:rsidR="00EF3873" w:rsidRPr="00EF3873" w:rsidRDefault="00D90F5A" w:rsidP="00EF3873">
      <w:pPr>
        <w:pStyle w:val="ListParagraph"/>
        <w:numPr>
          <w:ilvl w:val="0"/>
          <w:numId w:val="16"/>
        </w:numPr>
        <w:spacing w:after="240" w:line="276" w:lineRule="auto"/>
        <w:ind w:left="714" w:hanging="357"/>
        <w:rPr>
          <w:rFonts w:eastAsiaTheme="minorHAnsi" w:cs="Arial"/>
          <w:b/>
          <w:szCs w:val="24"/>
          <w:lang w:val="en-CA"/>
        </w:rPr>
      </w:pPr>
      <w:r w:rsidRPr="00EF3873">
        <w:rPr>
          <w:rFonts w:eastAsiaTheme="minorHAnsi" w:cs="Arial"/>
          <w:bCs/>
          <w:szCs w:val="24"/>
          <w:lang w:val="en-CA"/>
        </w:rPr>
        <w:t>As the form indicates, the submitting party must certify that it has complied with this Guideline in formatting and naming each electronic file and the list of documents being filed with the Board.</w:t>
      </w:r>
    </w:p>
    <w:p w14:paraId="4BC27FBC" w14:textId="54F1679A" w:rsidR="007178E3" w:rsidRPr="00EF3873" w:rsidRDefault="007178E3" w:rsidP="005E01C2">
      <w:pPr>
        <w:pStyle w:val="Title"/>
        <w:spacing w:after="160"/>
        <w:jc w:val="left"/>
        <w:rPr>
          <w:rFonts w:eastAsiaTheme="minorHAnsi"/>
        </w:rPr>
      </w:pPr>
      <w:r w:rsidRPr="00EF3873">
        <w:rPr>
          <w:rFonts w:eastAsiaTheme="minorHAnsi"/>
        </w:rPr>
        <w:t xml:space="preserve">5.  Delivering </w:t>
      </w:r>
      <w:r w:rsidR="0014686F" w:rsidRPr="00EF3873">
        <w:rPr>
          <w:rFonts w:eastAsiaTheme="minorHAnsi"/>
        </w:rPr>
        <w:t>l</w:t>
      </w:r>
      <w:r w:rsidRPr="00EF3873">
        <w:rPr>
          <w:rFonts w:eastAsiaTheme="minorHAnsi"/>
        </w:rPr>
        <w:t>arge PDF Portfolio</w:t>
      </w:r>
      <w:r w:rsidR="00236124" w:rsidRPr="00EF3873">
        <w:rPr>
          <w:rFonts w:eastAsiaTheme="minorHAnsi"/>
        </w:rPr>
        <w:t xml:space="preserve"> </w:t>
      </w:r>
      <w:r w:rsidR="0014686F" w:rsidRPr="00EF3873">
        <w:rPr>
          <w:rFonts w:eastAsiaTheme="minorHAnsi"/>
        </w:rPr>
        <w:t>d</w:t>
      </w:r>
      <w:r w:rsidR="00236124" w:rsidRPr="00EF3873">
        <w:rPr>
          <w:rFonts w:eastAsiaTheme="minorHAnsi"/>
        </w:rPr>
        <w:t>ocuments</w:t>
      </w:r>
      <w:r w:rsidRPr="00EF3873">
        <w:rPr>
          <w:rFonts w:eastAsiaTheme="minorHAnsi"/>
        </w:rPr>
        <w:t xml:space="preserve"> to the Board</w:t>
      </w:r>
    </w:p>
    <w:p w14:paraId="5A9A37BB" w14:textId="7E915F7C" w:rsidR="007178E3" w:rsidRPr="0014686F" w:rsidRDefault="007178E3" w:rsidP="00082ED2">
      <w:pPr>
        <w:spacing w:after="200"/>
        <w:rPr>
          <w:rFonts w:eastAsiaTheme="minorHAnsi" w:cs="Arial"/>
          <w:bCs/>
          <w:color w:val="000000" w:themeColor="text1"/>
          <w:szCs w:val="24"/>
          <w:lang w:val="en-CA"/>
        </w:rPr>
      </w:pPr>
      <w:r w:rsidRPr="0014686F">
        <w:rPr>
          <w:rFonts w:eastAsiaTheme="minorHAnsi" w:cs="Arial"/>
          <w:bCs/>
          <w:szCs w:val="24"/>
          <w:lang w:val="en-CA"/>
        </w:rPr>
        <w:t xml:space="preserve">As a PDF Portfolio document will contain </w:t>
      </w:r>
      <w:r w:rsidR="0014686F" w:rsidRPr="0014686F">
        <w:rPr>
          <w:rFonts w:eastAsiaTheme="minorHAnsi" w:cs="Arial"/>
          <w:bCs/>
          <w:szCs w:val="24"/>
          <w:lang w:val="en-CA"/>
        </w:rPr>
        <w:t>several</w:t>
      </w:r>
      <w:r w:rsidRPr="0014686F">
        <w:rPr>
          <w:rFonts w:eastAsiaTheme="minorHAnsi" w:cs="Arial"/>
          <w:bCs/>
          <w:szCs w:val="24"/>
          <w:lang w:val="en-CA"/>
        </w:rPr>
        <w:t xml:space="preserve"> PDF documents</w:t>
      </w:r>
      <w:r w:rsidR="0014686F">
        <w:rPr>
          <w:rFonts w:eastAsiaTheme="minorHAnsi" w:cs="Arial"/>
          <w:bCs/>
          <w:szCs w:val="24"/>
          <w:lang w:val="en-CA"/>
        </w:rPr>
        <w:t xml:space="preserve"> and </w:t>
      </w:r>
      <w:r w:rsidRPr="0014686F">
        <w:rPr>
          <w:rFonts w:eastAsiaTheme="minorHAnsi" w:cs="Arial"/>
          <w:bCs/>
          <w:szCs w:val="24"/>
          <w:lang w:val="en-CA"/>
        </w:rPr>
        <w:t xml:space="preserve">in some instances the PDF Portfolio document </w:t>
      </w:r>
      <w:r w:rsidR="0014686F">
        <w:rPr>
          <w:rFonts w:eastAsiaTheme="minorHAnsi" w:cs="Arial"/>
          <w:bCs/>
          <w:szCs w:val="24"/>
          <w:lang w:val="en-CA"/>
        </w:rPr>
        <w:t>may</w:t>
      </w:r>
      <w:r w:rsidRPr="0014686F">
        <w:rPr>
          <w:rFonts w:eastAsiaTheme="minorHAnsi" w:cs="Arial"/>
          <w:bCs/>
          <w:szCs w:val="24"/>
          <w:lang w:val="en-CA"/>
        </w:rPr>
        <w:t xml:space="preserve"> be quite large. The Board requires that documents be delivered to the Board by e-mail. The Board’s e-mail system will accept large size document </w:t>
      </w:r>
      <w:r w:rsidR="0014686F" w:rsidRPr="0014686F">
        <w:rPr>
          <w:rFonts w:eastAsiaTheme="minorHAnsi" w:cs="Arial"/>
          <w:bCs/>
          <w:szCs w:val="24"/>
          <w:lang w:val="en-CA"/>
        </w:rPr>
        <w:t>attachments</w:t>
      </w:r>
      <w:r w:rsidR="0014686F">
        <w:rPr>
          <w:rFonts w:eastAsiaTheme="minorHAnsi" w:cs="Arial"/>
          <w:bCs/>
          <w:szCs w:val="24"/>
          <w:lang w:val="en-CA"/>
        </w:rPr>
        <w:t>; h</w:t>
      </w:r>
      <w:r w:rsidRPr="0014686F">
        <w:rPr>
          <w:rFonts w:eastAsiaTheme="minorHAnsi" w:cs="Arial"/>
          <w:bCs/>
          <w:szCs w:val="24"/>
          <w:lang w:val="en-CA"/>
        </w:rPr>
        <w:t xml:space="preserve">owever, a party’s e-mail system may not </w:t>
      </w:r>
      <w:r w:rsidR="00367FE3" w:rsidRPr="0014686F">
        <w:rPr>
          <w:rFonts w:eastAsiaTheme="minorHAnsi" w:cs="Arial"/>
          <w:bCs/>
          <w:szCs w:val="24"/>
          <w:lang w:val="en-CA"/>
        </w:rPr>
        <w:t xml:space="preserve">allow a party to attach large size documents. If this occurs, the Board will accept delivery of the documents through the Ontario Public Service document transfer service named “Enterprise Attachment Transfer Service” (“EATS”). If this service is required, the party should contact the Board Registrar at </w:t>
      </w:r>
      <w:hyperlink r:id="rId13" w:history="1">
        <w:r w:rsidR="00236124" w:rsidRPr="0014686F">
          <w:rPr>
            <w:rStyle w:val="Hyperlink"/>
            <w:rFonts w:eastAsiaTheme="minorHAnsi" w:cs="Arial"/>
            <w:bCs/>
            <w:szCs w:val="24"/>
            <w:lang w:val="en-CA"/>
          </w:rPr>
          <w:t>ARB.Registrar@ontario.ca</w:t>
        </w:r>
      </w:hyperlink>
      <w:r w:rsidR="00367FE3" w:rsidRPr="0014686F">
        <w:rPr>
          <w:rFonts w:eastAsiaTheme="minorHAnsi" w:cs="Arial"/>
          <w:bCs/>
          <w:color w:val="000000" w:themeColor="text1"/>
          <w:szCs w:val="24"/>
          <w:lang w:val="en-CA"/>
        </w:rPr>
        <w:t>. The Registrar will then arrange to provide the party with access to EATS.</w:t>
      </w:r>
    </w:p>
    <w:p w14:paraId="648A01C5" w14:textId="5B354AFE" w:rsidR="00602C80" w:rsidRPr="0014686F" w:rsidRDefault="00367FE3" w:rsidP="00EF3873">
      <w:pPr>
        <w:spacing w:after="240"/>
        <w:rPr>
          <w:rFonts w:eastAsiaTheme="minorHAnsi" w:cs="Arial"/>
          <w:bCs/>
          <w:color w:val="000000" w:themeColor="text1"/>
          <w:szCs w:val="24"/>
          <w:lang w:val="en-CA"/>
        </w:rPr>
      </w:pPr>
      <w:r w:rsidRPr="0014686F">
        <w:rPr>
          <w:rFonts w:eastAsiaTheme="minorHAnsi" w:cs="Arial"/>
          <w:bCs/>
          <w:color w:val="000000" w:themeColor="text1"/>
          <w:szCs w:val="24"/>
          <w:lang w:val="en-CA"/>
        </w:rPr>
        <w:t xml:space="preserve">Each party should also be mindful that the e-mail systems of other parties may not be able to </w:t>
      </w:r>
      <w:r w:rsidR="00A33A7D" w:rsidRPr="0014686F">
        <w:rPr>
          <w:rFonts w:eastAsiaTheme="minorHAnsi" w:cs="Arial"/>
          <w:bCs/>
          <w:color w:val="000000" w:themeColor="text1"/>
          <w:szCs w:val="24"/>
          <w:lang w:val="en-CA"/>
        </w:rPr>
        <w:t>receive e-mails with large</w:t>
      </w:r>
      <w:r w:rsidRPr="0014686F">
        <w:rPr>
          <w:rFonts w:eastAsiaTheme="minorHAnsi" w:cs="Arial"/>
          <w:bCs/>
          <w:color w:val="000000" w:themeColor="text1"/>
          <w:szCs w:val="24"/>
          <w:lang w:val="en-CA"/>
        </w:rPr>
        <w:t xml:space="preserve"> attachments, in which case the parties should make their own arrangements for </w:t>
      </w:r>
      <w:r w:rsidR="00236124" w:rsidRPr="0014686F">
        <w:rPr>
          <w:rFonts w:eastAsiaTheme="minorHAnsi" w:cs="Arial"/>
          <w:bCs/>
          <w:color w:val="000000" w:themeColor="text1"/>
          <w:szCs w:val="24"/>
          <w:lang w:val="en-CA"/>
        </w:rPr>
        <w:t xml:space="preserve">the PDF Portfolio </w:t>
      </w:r>
      <w:r w:rsidRPr="0014686F">
        <w:rPr>
          <w:rFonts w:eastAsiaTheme="minorHAnsi" w:cs="Arial"/>
          <w:bCs/>
          <w:color w:val="000000" w:themeColor="text1"/>
          <w:szCs w:val="24"/>
          <w:lang w:val="en-CA"/>
        </w:rPr>
        <w:t>document transfer (for example using applications such as Dropbox, Google Drive, Microsoft OneDrive</w:t>
      </w:r>
      <w:r w:rsidR="00236124" w:rsidRPr="0014686F">
        <w:rPr>
          <w:rFonts w:eastAsiaTheme="minorHAnsi" w:cs="Arial"/>
          <w:bCs/>
          <w:color w:val="000000" w:themeColor="text1"/>
          <w:szCs w:val="24"/>
          <w:lang w:val="en-CA"/>
        </w:rPr>
        <w:t>).</w:t>
      </w:r>
    </w:p>
    <w:p w14:paraId="500A27D0" w14:textId="2EE6BA68" w:rsidR="00411825" w:rsidRPr="007178E3" w:rsidRDefault="007178E3" w:rsidP="005E01C2">
      <w:pPr>
        <w:pStyle w:val="Title"/>
        <w:spacing w:after="160"/>
        <w:jc w:val="left"/>
        <w:rPr>
          <w:rFonts w:eastAsiaTheme="minorHAnsi"/>
        </w:rPr>
      </w:pPr>
      <w:r>
        <w:rPr>
          <w:rFonts w:eastAsiaTheme="minorHAnsi"/>
        </w:rPr>
        <w:t xml:space="preserve">6.  </w:t>
      </w:r>
      <w:r w:rsidR="00411825" w:rsidRPr="007178E3">
        <w:rPr>
          <w:rFonts w:eastAsiaTheme="minorHAnsi"/>
        </w:rPr>
        <w:t>When are Documents for a hearing to be filed with the Board</w:t>
      </w:r>
      <w:r w:rsidR="00CE037F" w:rsidRPr="007178E3">
        <w:rPr>
          <w:rFonts w:eastAsiaTheme="minorHAnsi"/>
        </w:rPr>
        <w:t>?</w:t>
      </w:r>
    </w:p>
    <w:p w14:paraId="30A6472E" w14:textId="345E341E" w:rsidR="00411825" w:rsidRPr="007178E3" w:rsidRDefault="00411825" w:rsidP="00082ED2">
      <w:pPr>
        <w:spacing w:after="200"/>
        <w:rPr>
          <w:rFonts w:eastAsiaTheme="minorHAnsi" w:cs="Arial"/>
          <w:szCs w:val="24"/>
          <w:lang w:val="en-CA"/>
        </w:rPr>
      </w:pPr>
      <w:r w:rsidRPr="007178E3">
        <w:rPr>
          <w:rFonts w:eastAsiaTheme="minorHAnsi" w:cs="Arial"/>
          <w:szCs w:val="24"/>
          <w:lang w:val="en-CA"/>
        </w:rPr>
        <w:lastRenderedPageBreak/>
        <w:t xml:space="preserve">Any document or materials which a party intends to rely </w:t>
      </w:r>
      <w:r w:rsidR="005C6494" w:rsidRPr="007178E3">
        <w:rPr>
          <w:rFonts w:eastAsiaTheme="minorHAnsi" w:cs="Arial"/>
          <w:szCs w:val="24"/>
          <w:lang w:val="en-CA"/>
        </w:rPr>
        <w:t xml:space="preserve">upon </w:t>
      </w:r>
      <w:r w:rsidRPr="007178E3">
        <w:rPr>
          <w:rFonts w:eastAsiaTheme="minorHAnsi" w:cs="Arial"/>
          <w:szCs w:val="24"/>
          <w:lang w:val="en-CA"/>
        </w:rPr>
        <w:t>at a hearing must be filed</w:t>
      </w:r>
      <w:r w:rsidR="00901F4B" w:rsidRPr="007178E3">
        <w:rPr>
          <w:rFonts w:eastAsiaTheme="minorHAnsi" w:cs="Arial"/>
          <w:szCs w:val="24"/>
          <w:lang w:val="en-CA"/>
        </w:rPr>
        <w:t xml:space="preserve">, </w:t>
      </w:r>
      <w:r w:rsidR="00901F4B" w:rsidRPr="007178E3">
        <w:rPr>
          <w:rFonts w:eastAsiaTheme="minorHAnsi" w:cs="Arial"/>
          <w:i/>
          <w:iCs/>
          <w:szCs w:val="24"/>
          <w:lang w:val="en-CA"/>
        </w:rPr>
        <w:t>in PDF Portfolio Format</w:t>
      </w:r>
      <w:r w:rsidR="001639B2" w:rsidRPr="007178E3">
        <w:rPr>
          <w:rFonts w:eastAsiaTheme="minorHAnsi" w:cs="Arial"/>
          <w:szCs w:val="24"/>
          <w:lang w:val="en-CA"/>
        </w:rPr>
        <w:t>,</w:t>
      </w:r>
      <w:r w:rsidRPr="007178E3">
        <w:rPr>
          <w:rFonts w:eastAsiaTheme="minorHAnsi" w:cs="Arial"/>
          <w:szCs w:val="24"/>
          <w:lang w:val="en-CA"/>
        </w:rPr>
        <w:t xml:space="preserve"> in the </w:t>
      </w:r>
      <w:proofErr w:type="gramStart"/>
      <w:r w:rsidRPr="007178E3">
        <w:rPr>
          <w:rFonts w:eastAsiaTheme="minorHAnsi" w:cs="Arial"/>
          <w:szCs w:val="24"/>
          <w:lang w:val="en-CA"/>
        </w:rPr>
        <w:t>time period</w:t>
      </w:r>
      <w:proofErr w:type="gramEnd"/>
      <w:r w:rsidRPr="007178E3">
        <w:rPr>
          <w:rFonts w:eastAsiaTheme="minorHAnsi" w:cs="Arial"/>
          <w:szCs w:val="24"/>
          <w:lang w:val="en-CA"/>
        </w:rPr>
        <w:t xml:space="preserve"> between the Mandatory Meeting Form filing due date and the due date for filing documents to be relied on at the hearing</w:t>
      </w:r>
      <w:r w:rsidR="003A2F0D" w:rsidRPr="007178E3">
        <w:rPr>
          <w:rFonts w:eastAsiaTheme="minorHAnsi" w:cs="Arial"/>
          <w:szCs w:val="24"/>
          <w:lang w:val="en-CA"/>
        </w:rPr>
        <w:t>.</w:t>
      </w:r>
    </w:p>
    <w:p w14:paraId="760589C6" w14:textId="2BE0891D" w:rsidR="00411825" w:rsidRPr="007178E3" w:rsidRDefault="00411825" w:rsidP="00082ED2">
      <w:pPr>
        <w:spacing w:after="200"/>
        <w:rPr>
          <w:rFonts w:eastAsiaTheme="minorHAnsi" w:cs="Arial"/>
          <w:szCs w:val="24"/>
          <w:lang w:val="en-CA"/>
        </w:rPr>
      </w:pPr>
      <w:r w:rsidRPr="007178E3">
        <w:rPr>
          <w:rFonts w:eastAsiaTheme="minorHAnsi" w:cs="Arial"/>
          <w:szCs w:val="24"/>
          <w:lang w:val="en-CA"/>
        </w:rPr>
        <w:t xml:space="preserve">The ARB will not accept any documents or materials that are filed before the due date specified in the Schedule of Events for </w:t>
      </w:r>
      <w:r w:rsidR="00FE1445" w:rsidRPr="007178E3">
        <w:rPr>
          <w:rFonts w:eastAsiaTheme="minorHAnsi" w:cs="Arial"/>
          <w:szCs w:val="24"/>
          <w:lang w:val="en-CA"/>
        </w:rPr>
        <w:t xml:space="preserve">submitting </w:t>
      </w:r>
      <w:r w:rsidRPr="007178E3">
        <w:rPr>
          <w:rFonts w:eastAsiaTheme="minorHAnsi" w:cs="Arial"/>
          <w:szCs w:val="24"/>
          <w:lang w:val="en-CA"/>
        </w:rPr>
        <w:t>the Mandatory Meeting</w:t>
      </w:r>
      <w:r w:rsidR="00FE1445" w:rsidRPr="007178E3">
        <w:rPr>
          <w:rFonts w:eastAsiaTheme="minorHAnsi" w:cs="Arial"/>
          <w:szCs w:val="24"/>
          <w:lang w:val="en-CA"/>
        </w:rPr>
        <w:t xml:space="preserve"> Form</w:t>
      </w:r>
      <w:r w:rsidRPr="007178E3">
        <w:rPr>
          <w:rFonts w:eastAsiaTheme="minorHAnsi" w:cs="Arial"/>
          <w:szCs w:val="24"/>
          <w:lang w:val="en-CA"/>
        </w:rPr>
        <w:t xml:space="preserve">. </w:t>
      </w:r>
      <w:r w:rsidR="00E305BE" w:rsidRPr="007178E3">
        <w:rPr>
          <w:rFonts w:eastAsiaTheme="minorHAnsi" w:cs="Arial"/>
          <w:szCs w:val="24"/>
          <w:lang w:val="en-CA"/>
        </w:rPr>
        <w:t xml:space="preserve">This means that where a party files documents with the Board before this date, </w:t>
      </w:r>
      <w:r w:rsidRPr="007178E3">
        <w:rPr>
          <w:rFonts w:eastAsiaTheme="minorHAnsi" w:cs="Arial"/>
          <w:szCs w:val="24"/>
          <w:lang w:val="en-CA"/>
        </w:rPr>
        <w:t>the Board will delete</w:t>
      </w:r>
      <w:r w:rsidR="00CC00D3" w:rsidRPr="007178E3">
        <w:rPr>
          <w:rFonts w:eastAsiaTheme="minorHAnsi" w:cs="Arial"/>
          <w:szCs w:val="24"/>
          <w:lang w:val="en-CA"/>
        </w:rPr>
        <w:t xml:space="preserve"> </w:t>
      </w:r>
      <w:r w:rsidR="00FE1445" w:rsidRPr="007178E3">
        <w:rPr>
          <w:rFonts w:eastAsiaTheme="minorHAnsi" w:cs="Arial"/>
          <w:szCs w:val="24"/>
          <w:lang w:val="en-CA"/>
        </w:rPr>
        <w:t>them,</w:t>
      </w:r>
      <w:r w:rsidR="00CC00D3" w:rsidRPr="007178E3">
        <w:rPr>
          <w:rFonts w:eastAsiaTheme="minorHAnsi" w:cs="Arial"/>
          <w:szCs w:val="24"/>
          <w:lang w:val="en-CA"/>
        </w:rPr>
        <w:t xml:space="preserve"> </w:t>
      </w:r>
      <w:r w:rsidRPr="007178E3">
        <w:rPr>
          <w:rFonts w:eastAsiaTheme="minorHAnsi" w:cs="Arial"/>
          <w:szCs w:val="24"/>
          <w:lang w:val="en-CA"/>
        </w:rPr>
        <w:t>and the</w:t>
      </w:r>
      <w:r w:rsidR="00CC00D3" w:rsidRPr="007178E3">
        <w:rPr>
          <w:rFonts w:eastAsiaTheme="minorHAnsi" w:cs="Arial"/>
          <w:szCs w:val="24"/>
          <w:lang w:val="en-CA"/>
        </w:rPr>
        <w:t xml:space="preserve"> </w:t>
      </w:r>
      <w:r w:rsidR="00E305BE" w:rsidRPr="007178E3">
        <w:rPr>
          <w:rFonts w:eastAsiaTheme="minorHAnsi" w:cs="Arial"/>
          <w:szCs w:val="24"/>
          <w:lang w:val="en-CA"/>
        </w:rPr>
        <w:t>party</w:t>
      </w:r>
      <w:r w:rsidR="00CC00D3" w:rsidRPr="007178E3">
        <w:rPr>
          <w:rFonts w:eastAsiaTheme="minorHAnsi" w:cs="Arial"/>
          <w:szCs w:val="24"/>
          <w:lang w:val="en-CA"/>
        </w:rPr>
        <w:t xml:space="preserve"> </w:t>
      </w:r>
      <w:r w:rsidRPr="007178E3">
        <w:rPr>
          <w:rFonts w:eastAsiaTheme="minorHAnsi" w:cs="Arial"/>
          <w:szCs w:val="24"/>
          <w:lang w:val="en-CA"/>
        </w:rPr>
        <w:t>must re-file</w:t>
      </w:r>
      <w:r w:rsidR="00CC00D3" w:rsidRPr="007178E3">
        <w:rPr>
          <w:rFonts w:eastAsiaTheme="minorHAnsi" w:cs="Arial"/>
          <w:szCs w:val="24"/>
          <w:lang w:val="en-CA"/>
        </w:rPr>
        <w:t xml:space="preserve"> </w:t>
      </w:r>
      <w:r w:rsidR="00E305BE" w:rsidRPr="007178E3">
        <w:rPr>
          <w:rFonts w:eastAsiaTheme="minorHAnsi" w:cs="Arial"/>
          <w:szCs w:val="24"/>
          <w:lang w:val="en-CA"/>
        </w:rPr>
        <w:t>them</w:t>
      </w:r>
      <w:r w:rsidR="00CC00D3" w:rsidRPr="007178E3">
        <w:rPr>
          <w:rFonts w:eastAsiaTheme="minorHAnsi" w:cs="Arial"/>
          <w:szCs w:val="24"/>
          <w:lang w:val="en-CA"/>
        </w:rPr>
        <w:t xml:space="preserve"> </w:t>
      </w:r>
      <w:r w:rsidRPr="007178E3">
        <w:rPr>
          <w:rFonts w:eastAsiaTheme="minorHAnsi" w:cs="Arial"/>
          <w:szCs w:val="24"/>
          <w:lang w:val="en-CA"/>
        </w:rPr>
        <w:t xml:space="preserve">at the correct time. </w:t>
      </w:r>
    </w:p>
    <w:p w14:paraId="4D835782" w14:textId="767F16CC" w:rsidR="00411825" w:rsidRPr="007178E3" w:rsidRDefault="00411825" w:rsidP="00082ED2">
      <w:pPr>
        <w:spacing w:after="200"/>
        <w:rPr>
          <w:rFonts w:eastAsiaTheme="minorHAnsi" w:cs="Arial"/>
          <w:szCs w:val="24"/>
          <w:lang w:val="en-CA"/>
        </w:rPr>
      </w:pPr>
      <w:r w:rsidRPr="007178E3">
        <w:rPr>
          <w:rFonts w:eastAsiaTheme="minorHAnsi" w:cs="Arial"/>
          <w:szCs w:val="24"/>
          <w:lang w:val="en-CA"/>
        </w:rPr>
        <w:t xml:space="preserve">The only time </w:t>
      </w:r>
      <w:r w:rsidR="00255927" w:rsidRPr="007178E3">
        <w:rPr>
          <w:rFonts w:eastAsiaTheme="minorHAnsi" w:cs="Arial"/>
          <w:szCs w:val="24"/>
          <w:lang w:val="en-CA"/>
        </w:rPr>
        <w:t>a document portfolio</w:t>
      </w:r>
      <w:r w:rsidRPr="007178E3">
        <w:rPr>
          <w:rFonts w:eastAsiaTheme="minorHAnsi" w:cs="Arial"/>
          <w:szCs w:val="24"/>
          <w:lang w:val="en-CA"/>
        </w:rPr>
        <w:t xml:space="preserve"> will be accepted before the due date for filing the Mandatory Meeting Form is when:</w:t>
      </w:r>
    </w:p>
    <w:p w14:paraId="42C0E354" w14:textId="37C776C0" w:rsidR="00411825" w:rsidRPr="007178E3" w:rsidRDefault="00411825" w:rsidP="000C065D">
      <w:pPr>
        <w:numPr>
          <w:ilvl w:val="0"/>
          <w:numId w:val="6"/>
        </w:numPr>
        <w:spacing w:after="120"/>
        <w:ind w:left="714" w:hanging="357"/>
        <w:rPr>
          <w:rFonts w:eastAsiaTheme="minorHAnsi" w:cs="Arial"/>
          <w:szCs w:val="24"/>
          <w:lang w:val="en-CA"/>
        </w:rPr>
      </w:pPr>
      <w:r w:rsidRPr="007178E3">
        <w:rPr>
          <w:rFonts w:eastAsiaTheme="minorHAnsi" w:cs="Arial"/>
          <w:szCs w:val="24"/>
          <w:lang w:val="en-CA"/>
        </w:rPr>
        <w:t xml:space="preserve">parties have confirmed that they have completed all the events in the Schedule of Events earlier than required and have submitted a written request for early scheduling of a Settlement Conference that </w:t>
      </w:r>
      <w:r w:rsidR="00A33A7D">
        <w:rPr>
          <w:rFonts w:eastAsiaTheme="minorHAnsi" w:cs="Arial"/>
          <w:szCs w:val="24"/>
          <w:lang w:val="en-CA"/>
        </w:rPr>
        <w:t xml:space="preserve">the Board </w:t>
      </w:r>
      <w:r w:rsidRPr="007178E3">
        <w:rPr>
          <w:rFonts w:eastAsiaTheme="minorHAnsi" w:cs="Arial"/>
          <w:szCs w:val="24"/>
          <w:lang w:val="en-CA"/>
        </w:rPr>
        <w:t>has approved; or</w:t>
      </w:r>
    </w:p>
    <w:p w14:paraId="7CDDE3D4" w14:textId="3193E238" w:rsidR="00411825" w:rsidRDefault="00411825" w:rsidP="00082ED2">
      <w:pPr>
        <w:numPr>
          <w:ilvl w:val="0"/>
          <w:numId w:val="6"/>
        </w:numPr>
        <w:spacing w:after="240"/>
        <w:ind w:left="714" w:hanging="357"/>
        <w:rPr>
          <w:rFonts w:eastAsiaTheme="minorHAnsi" w:cs="Arial"/>
          <w:szCs w:val="24"/>
          <w:lang w:val="en-CA"/>
        </w:rPr>
      </w:pPr>
      <w:r w:rsidRPr="007178E3">
        <w:rPr>
          <w:rFonts w:eastAsiaTheme="minorHAnsi" w:cs="Arial"/>
          <w:szCs w:val="24"/>
          <w:lang w:val="en-CA"/>
        </w:rPr>
        <w:t xml:space="preserve">a party files a Notice to Seek a Higher Assessment. </w:t>
      </w:r>
    </w:p>
    <w:p w14:paraId="2C57DD5B" w14:textId="77777777" w:rsidR="000C065D" w:rsidRPr="00775C06" w:rsidRDefault="00212F79" w:rsidP="005E01C2">
      <w:pPr>
        <w:pStyle w:val="Title"/>
        <w:spacing w:after="160"/>
        <w:jc w:val="left"/>
      </w:pPr>
      <w:r w:rsidRPr="00775C06">
        <w:t xml:space="preserve">7. File name format for Expedited Board Directions Form filed with the Board </w:t>
      </w:r>
    </w:p>
    <w:p w14:paraId="26428A39" w14:textId="15B1069F" w:rsidR="00212F79" w:rsidRPr="00775C06" w:rsidRDefault="000C065D" w:rsidP="000C065D">
      <w:pPr>
        <w:spacing w:after="120"/>
        <w:rPr>
          <w:rFonts w:cs="Arial"/>
          <w:szCs w:val="24"/>
          <w:lang w:val="en-CA"/>
        </w:rPr>
      </w:pPr>
      <w:r w:rsidRPr="00775C06">
        <w:rPr>
          <w:rFonts w:cs="Arial"/>
          <w:szCs w:val="24"/>
        </w:rPr>
        <w:t xml:space="preserve">To </w:t>
      </w:r>
      <w:r w:rsidR="00212F79" w:rsidRPr="00775C06">
        <w:t xml:space="preserve">streamline </w:t>
      </w:r>
      <w:r w:rsidRPr="00775C06">
        <w:t>Expedited Board Directions Form (EBDF) requests, the Board requires that they be filed as a PDF document following the file name protocol. This ensures requests can be dealt with in the order in which they were submitted to the Board.</w:t>
      </w:r>
    </w:p>
    <w:p w14:paraId="5AAC65FF" w14:textId="4488067D" w:rsidR="000C065D" w:rsidRPr="00775C06" w:rsidRDefault="00212F79" w:rsidP="000C065D">
      <w:pPr>
        <w:pStyle w:val="ListParagraph"/>
        <w:numPr>
          <w:ilvl w:val="0"/>
          <w:numId w:val="20"/>
        </w:numPr>
        <w:spacing w:after="120"/>
        <w:ind w:left="714" w:hanging="357"/>
        <w:contextualSpacing w:val="0"/>
        <w:rPr>
          <w:b/>
          <w:bCs/>
        </w:rPr>
      </w:pPr>
      <w:r w:rsidRPr="00775C06">
        <w:t>When creating the PDF Portfolio, PDF or Word document files are to be added sequentially by their document number.</w:t>
      </w:r>
    </w:p>
    <w:p w14:paraId="70A70E80" w14:textId="04645FD4" w:rsidR="000C065D" w:rsidRPr="00775C06" w:rsidRDefault="000C065D" w:rsidP="000C065D">
      <w:pPr>
        <w:pStyle w:val="ListParagraph"/>
        <w:numPr>
          <w:ilvl w:val="0"/>
          <w:numId w:val="20"/>
        </w:numPr>
        <w:spacing w:after="120"/>
        <w:ind w:left="714" w:hanging="357"/>
        <w:contextualSpacing w:val="0"/>
        <w:rPr>
          <w:b/>
          <w:bCs/>
        </w:rPr>
      </w:pPr>
      <w:r w:rsidRPr="00775C06">
        <w:t>The file name protocol for the EBDF PDF Document Portfolio is:</w:t>
      </w:r>
    </w:p>
    <w:p w14:paraId="093409F7" w14:textId="72A5B62E" w:rsidR="00EF20FE" w:rsidRPr="00775C06" w:rsidRDefault="00EF20FE" w:rsidP="00EF20FE">
      <w:pPr>
        <w:pStyle w:val="ListParagraph"/>
        <w:numPr>
          <w:ilvl w:val="1"/>
          <w:numId w:val="20"/>
        </w:numPr>
        <w:spacing w:after="120"/>
        <w:contextualSpacing w:val="0"/>
        <w:rPr>
          <w:b/>
          <w:bCs/>
        </w:rPr>
      </w:pPr>
      <w:r w:rsidRPr="00775C06">
        <w:t>EBDF – {document number} – {Date filed with Board} – {requesting party identifier} – {Roll Number}</w:t>
      </w:r>
    </w:p>
    <w:p w14:paraId="6BA62307" w14:textId="5A4B0AA1" w:rsidR="00EF20FE" w:rsidRPr="00775C06" w:rsidRDefault="00EF20FE" w:rsidP="000C065D">
      <w:pPr>
        <w:pStyle w:val="ListParagraph"/>
        <w:numPr>
          <w:ilvl w:val="0"/>
          <w:numId w:val="20"/>
        </w:numPr>
        <w:spacing w:after="120"/>
        <w:ind w:left="714" w:hanging="357"/>
        <w:contextualSpacing w:val="0"/>
        <w:rPr>
          <w:b/>
          <w:bCs/>
        </w:rPr>
      </w:pPr>
      <w:r w:rsidRPr="00775C06">
        <w:t>An example of the Assessed Person’s EBDF PDF Portfolio would be:</w:t>
      </w:r>
    </w:p>
    <w:p w14:paraId="0BE3AF83" w14:textId="2773111D" w:rsidR="00EF20FE" w:rsidRPr="00775C06" w:rsidRDefault="00EF20FE" w:rsidP="00EF20FE">
      <w:pPr>
        <w:pStyle w:val="ListParagraph"/>
        <w:numPr>
          <w:ilvl w:val="1"/>
          <w:numId w:val="20"/>
        </w:numPr>
        <w:spacing w:after="120" w:line="276" w:lineRule="auto"/>
      </w:pPr>
      <w:r w:rsidRPr="00775C06">
        <w:t>EBD-01–January 2023–ASP–1111–222–333–00100 (no spaces)</w:t>
      </w:r>
    </w:p>
    <w:p w14:paraId="115A43CE" w14:textId="134A1ABF" w:rsidR="00212F79" w:rsidRPr="00775C06" w:rsidRDefault="000C065D" w:rsidP="000C065D">
      <w:pPr>
        <w:pStyle w:val="ListParagraph"/>
        <w:numPr>
          <w:ilvl w:val="0"/>
          <w:numId w:val="20"/>
        </w:numPr>
        <w:spacing w:after="120"/>
        <w:ind w:left="714" w:hanging="357"/>
        <w:contextualSpacing w:val="0"/>
        <w:rPr>
          <w:b/>
          <w:bCs/>
        </w:rPr>
      </w:pPr>
      <w:r w:rsidRPr="00775C06">
        <w:t>File name is to be included in email subject line.</w:t>
      </w:r>
    </w:p>
    <w:p w14:paraId="5E7F631F" w14:textId="3496CF4F" w:rsidR="00DA15B6" w:rsidRPr="007178E3" w:rsidRDefault="00DA15B6" w:rsidP="00DA15B6">
      <w:pPr>
        <w:spacing w:after="240"/>
        <w:rPr>
          <w:rFonts w:eastAsiaTheme="minorHAnsi" w:cs="Arial"/>
          <w:szCs w:val="24"/>
          <w:lang w:val="en-CA"/>
        </w:rPr>
      </w:pPr>
    </w:p>
    <w:tbl>
      <w:tblPr>
        <w:tblStyle w:val="TableGrid"/>
        <w:tblpPr w:leftFromText="180" w:rightFromText="180" w:vertAnchor="page" w:horzAnchor="margin" w:tblpXSpec="center" w:tblpY="1189"/>
        <w:tblW w:w="11619" w:type="dxa"/>
        <w:tblLook w:val="04A0" w:firstRow="1" w:lastRow="0" w:firstColumn="1" w:lastColumn="0" w:noHBand="0" w:noVBand="1"/>
      </w:tblPr>
      <w:tblGrid>
        <w:gridCol w:w="2410"/>
        <w:gridCol w:w="9209"/>
      </w:tblGrid>
      <w:tr w:rsidR="003F08A3" w:rsidRPr="007178E3" w14:paraId="7679021F" w14:textId="77777777" w:rsidTr="003F08A3">
        <w:tc>
          <w:tcPr>
            <w:tcW w:w="11619" w:type="dxa"/>
            <w:gridSpan w:val="2"/>
            <w:tcBorders>
              <w:top w:val="single" w:sz="4" w:space="0" w:color="auto"/>
              <w:left w:val="single" w:sz="4" w:space="0" w:color="auto"/>
              <w:bottom w:val="single" w:sz="4" w:space="0" w:color="auto"/>
              <w:right w:val="single" w:sz="4" w:space="0" w:color="auto"/>
            </w:tcBorders>
            <w:shd w:val="clear" w:color="auto" w:fill="FFFF99"/>
            <w:hideMark/>
          </w:tcPr>
          <w:bookmarkStart w:id="0" w:name="_Hlk67495007"/>
          <w:p w14:paraId="4AA9FDC3" w14:textId="28BEA5D6" w:rsidR="003F08A3" w:rsidRPr="007178E3" w:rsidRDefault="0014686F">
            <w:pPr>
              <w:jc w:val="center"/>
              <w:rPr>
                <w:rFonts w:asciiTheme="minorHAnsi" w:hAnsiTheme="minorHAnsi" w:cstheme="minorHAnsi"/>
                <w:szCs w:val="24"/>
                <w:lang w:val="en-CA"/>
              </w:rPr>
            </w:pPr>
            <w:r w:rsidRPr="0014686F">
              <w:rPr>
                <w:rFonts w:eastAsiaTheme="minorHAnsi" w:cs="Arial"/>
                <w:noProof/>
                <w:szCs w:val="24"/>
                <w:lang w:val="en-CA"/>
              </w:rPr>
              <w:lastRenderedPageBreak/>
              <mc:AlternateContent>
                <mc:Choice Requires="wps">
                  <w:drawing>
                    <wp:anchor distT="45720" distB="45720" distL="114300" distR="114300" simplePos="0" relativeHeight="251661312" behindDoc="0" locked="0" layoutInCell="1" allowOverlap="1" wp14:anchorId="5FABD61F" wp14:editId="4FE83B66">
                      <wp:simplePos x="0" y="0"/>
                      <wp:positionH relativeFrom="column">
                        <wp:posOffset>2226310</wp:posOffset>
                      </wp:positionH>
                      <wp:positionV relativeFrom="paragraph">
                        <wp:posOffset>-593090</wp:posOffset>
                      </wp:positionV>
                      <wp:extent cx="236093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39C333B" w14:textId="704131D8" w:rsidR="0014686F" w:rsidRPr="0014686F" w:rsidRDefault="0014686F" w:rsidP="0014686F">
                                  <w:pPr>
                                    <w:jc w:val="center"/>
                                  </w:pPr>
                                  <w:r w:rsidRPr="0014686F">
                                    <w:t>Appendix A</w:t>
                                  </w:r>
                                </w:p>
                                <w:p w14:paraId="10220F0D" w14:textId="5058CC98" w:rsidR="0014686F" w:rsidRPr="0014686F" w:rsidRDefault="0014686F" w:rsidP="0014686F">
                                  <w:pPr>
                                    <w:jc w:val="center"/>
                                    <w:rPr>
                                      <w:b/>
                                      <w:bCs/>
                                    </w:rPr>
                                  </w:pPr>
                                  <w:r w:rsidRPr="0014686F">
                                    <w:rPr>
                                      <w:b/>
                                      <w:bCs/>
                                    </w:rPr>
                                    <w:t>Reference Card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ABD61F" id="_x0000_t202" coordsize="21600,21600" o:spt="202" path="m,l,21600r21600,l21600,xe">
                      <v:stroke joinstyle="miter"/>
                      <v:path gradientshapeok="t" o:connecttype="rect"/>
                    </v:shapetype>
                    <v:shape id="Text Box 2" o:spid="_x0000_s1026" type="#_x0000_t202" style="position:absolute;left:0;text-align:left;margin-left:175.3pt;margin-top:-46.7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jd5Cj4gAAAAsBAAAPAAAAZHJzL2Rvd25yZXYueG1sTI9NT8MwDIbvSPyHyEhc0JYug22UptP4&#10;unDbKBJHr/HaQpNUTbZ1/Hq8E9xs+dHr582Wg23FgfrQeKdhMk5AkCu9aVyloXh/HS1AhIjOYOsd&#10;aThRgGV+eZFhavzRremwiZXgEBdS1FDH2KVShrImi2HsO3J82/neYuS1r6Tp8cjhtpUqSWbSYuP4&#10;Q40dPdVUfm/2VsPPY/G8ermJk52Kn+pjbd+K8gu1vr4aVg8gIg3xD4azPqtDzk5bv3cmiFbD9C6Z&#10;MaphdD+9BcHEXCketoyq+QJknsn/HfJfAAAA//8DAFBLAQItABQABgAIAAAAIQC2gziS/gAAAOEB&#10;AAATAAAAAAAAAAAAAAAAAAAAAABbQ29udGVudF9UeXBlc10ueG1sUEsBAi0AFAAGAAgAAAAhADj9&#10;If/WAAAAlAEAAAsAAAAAAAAAAAAAAAAALwEAAF9yZWxzLy5yZWxzUEsBAi0AFAAGAAgAAAAhALVB&#10;GHEOAgAA9wMAAA4AAAAAAAAAAAAAAAAALgIAAGRycy9lMm9Eb2MueG1sUEsBAi0AFAAGAAgAAAAh&#10;ACN3kKPiAAAACwEAAA8AAAAAAAAAAAAAAAAAaAQAAGRycy9kb3ducmV2LnhtbFBLBQYAAAAABAAE&#10;APMAAAB3BQAAAAA=&#10;" stroked="f">
                      <v:textbox style="mso-fit-shape-to-text:t">
                        <w:txbxContent>
                          <w:p w14:paraId="139C333B" w14:textId="704131D8" w:rsidR="0014686F" w:rsidRPr="0014686F" w:rsidRDefault="0014686F" w:rsidP="0014686F">
                            <w:pPr>
                              <w:jc w:val="center"/>
                            </w:pPr>
                            <w:r w:rsidRPr="0014686F">
                              <w:t>Appendix A</w:t>
                            </w:r>
                          </w:p>
                          <w:p w14:paraId="10220F0D" w14:textId="5058CC98" w:rsidR="0014686F" w:rsidRPr="0014686F" w:rsidRDefault="0014686F" w:rsidP="0014686F">
                            <w:pPr>
                              <w:jc w:val="center"/>
                              <w:rPr>
                                <w:b/>
                                <w:bCs/>
                              </w:rPr>
                            </w:pPr>
                            <w:r w:rsidRPr="0014686F">
                              <w:rPr>
                                <w:b/>
                                <w:bCs/>
                              </w:rPr>
                              <w:t>Reference Card</w:t>
                            </w:r>
                          </w:p>
                        </w:txbxContent>
                      </v:textbox>
                    </v:shape>
                  </w:pict>
                </mc:Fallback>
              </mc:AlternateContent>
            </w:r>
            <w:r w:rsidR="003F08A3" w:rsidRPr="007178E3">
              <w:rPr>
                <w:rFonts w:cstheme="minorHAnsi"/>
                <w:b/>
                <w:szCs w:val="24"/>
              </w:rPr>
              <w:t>ARB</w:t>
            </w:r>
            <w:r w:rsidR="003F08A3" w:rsidRPr="007178E3">
              <w:rPr>
                <w:szCs w:val="24"/>
              </w:rPr>
              <w:t xml:space="preserve"> </w:t>
            </w:r>
            <w:r w:rsidR="003F08A3" w:rsidRPr="007178E3">
              <w:rPr>
                <w:b/>
                <w:bCs/>
                <w:szCs w:val="24"/>
              </w:rPr>
              <w:t>Electronic Document Format and Filing Requirements Guideline</w:t>
            </w:r>
            <w:r w:rsidR="003F08A3" w:rsidRPr="007178E3">
              <w:rPr>
                <w:rFonts w:cstheme="minorHAnsi"/>
                <w:b/>
                <w:szCs w:val="24"/>
              </w:rPr>
              <w:t xml:space="preserve"> Reference </w:t>
            </w:r>
            <w:r>
              <w:rPr>
                <w:rFonts w:cstheme="minorHAnsi"/>
                <w:b/>
                <w:szCs w:val="24"/>
              </w:rPr>
              <w:t>Card</w:t>
            </w:r>
          </w:p>
        </w:tc>
      </w:tr>
      <w:tr w:rsidR="003F08A3" w:rsidRPr="007178E3" w14:paraId="651B3116" w14:textId="77777777" w:rsidTr="003F08A3">
        <w:trPr>
          <w:trHeight w:val="405"/>
        </w:trPr>
        <w:tc>
          <w:tcPr>
            <w:tcW w:w="11619" w:type="dxa"/>
            <w:gridSpan w:val="2"/>
            <w:tcBorders>
              <w:top w:val="single" w:sz="4" w:space="0" w:color="auto"/>
              <w:left w:val="single" w:sz="4" w:space="0" w:color="auto"/>
              <w:bottom w:val="single" w:sz="4" w:space="0" w:color="auto"/>
              <w:right w:val="single" w:sz="4" w:space="0" w:color="auto"/>
            </w:tcBorders>
            <w:vAlign w:val="center"/>
            <w:hideMark/>
          </w:tcPr>
          <w:p w14:paraId="1B5348C3" w14:textId="77777777" w:rsidR="003F08A3" w:rsidRPr="007178E3" w:rsidRDefault="003F08A3">
            <w:pPr>
              <w:rPr>
                <w:rFonts w:cs="Arial"/>
                <w:b/>
                <w:bCs/>
                <w:szCs w:val="24"/>
              </w:rPr>
            </w:pPr>
            <w:r w:rsidRPr="007178E3">
              <w:rPr>
                <w:rFonts w:cs="Arial"/>
                <w:b/>
                <w:bCs/>
                <w:szCs w:val="24"/>
              </w:rPr>
              <w:t>{</w:t>
            </w:r>
            <w:r w:rsidRPr="007178E3">
              <w:rPr>
                <w:rFonts w:cs="Arial"/>
                <w:b/>
                <w:bCs/>
                <w:i/>
                <w:szCs w:val="24"/>
              </w:rPr>
              <w:t>party identifier</w:t>
            </w:r>
            <w:r w:rsidRPr="007178E3">
              <w:rPr>
                <w:rFonts w:cs="Arial"/>
                <w:b/>
                <w:bCs/>
                <w:szCs w:val="24"/>
              </w:rPr>
              <w:t>} – {</w:t>
            </w:r>
            <w:r w:rsidRPr="007178E3">
              <w:rPr>
                <w:rFonts w:cs="Arial"/>
                <w:b/>
                <w:bCs/>
                <w:i/>
                <w:szCs w:val="24"/>
              </w:rPr>
              <w:t>document no.</w:t>
            </w:r>
            <w:r w:rsidRPr="007178E3">
              <w:rPr>
                <w:rFonts w:cs="Arial"/>
                <w:b/>
                <w:bCs/>
                <w:szCs w:val="24"/>
              </w:rPr>
              <w:t>}  – {</w:t>
            </w:r>
            <w:r w:rsidRPr="007178E3">
              <w:rPr>
                <w:rFonts w:cs="Arial"/>
                <w:b/>
                <w:bCs/>
                <w:i/>
                <w:szCs w:val="24"/>
              </w:rPr>
              <w:t>document name</w:t>
            </w:r>
            <w:r w:rsidRPr="007178E3">
              <w:rPr>
                <w:rFonts w:cs="Arial"/>
                <w:b/>
                <w:bCs/>
                <w:szCs w:val="24"/>
              </w:rPr>
              <w:t>} – {</w:t>
            </w:r>
            <w:r w:rsidRPr="007178E3">
              <w:rPr>
                <w:rFonts w:cs="Arial"/>
                <w:b/>
                <w:bCs/>
                <w:i/>
                <w:szCs w:val="24"/>
              </w:rPr>
              <w:t xml:space="preserve">additional descriptor*} </w:t>
            </w:r>
            <w:r w:rsidRPr="007178E3">
              <w:rPr>
                <w:rFonts w:cs="Arial"/>
                <w:b/>
                <w:bCs/>
                <w:szCs w:val="24"/>
              </w:rPr>
              <w:t>–</w:t>
            </w:r>
            <w:r w:rsidRPr="007178E3">
              <w:rPr>
                <w:rFonts w:cs="Arial"/>
                <w:b/>
                <w:bCs/>
                <w:i/>
                <w:szCs w:val="24"/>
              </w:rPr>
              <w:t xml:space="preserve"> </w:t>
            </w:r>
            <w:r w:rsidRPr="007178E3">
              <w:rPr>
                <w:rFonts w:cs="Arial"/>
                <w:b/>
                <w:bCs/>
                <w:szCs w:val="24"/>
              </w:rPr>
              <w:t>{</w:t>
            </w:r>
            <w:r w:rsidRPr="007178E3">
              <w:rPr>
                <w:rFonts w:cs="Arial"/>
                <w:b/>
                <w:bCs/>
                <w:i/>
                <w:szCs w:val="24"/>
              </w:rPr>
              <w:t>roll number(s)</w:t>
            </w:r>
            <w:r w:rsidRPr="007178E3">
              <w:rPr>
                <w:rFonts w:cs="Arial"/>
                <w:b/>
                <w:bCs/>
                <w:iCs/>
                <w:szCs w:val="24"/>
              </w:rPr>
              <w:t>}</w:t>
            </w:r>
          </w:p>
        </w:tc>
      </w:tr>
      <w:tr w:rsidR="003F08A3" w:rsidRPr="007178E3" w14:paraId="5D25237C" w14:textId="77777777" w:rsidTr="003F08A3">
        <w:trPr>
          <w:trHeight w:val="424"/>
        </w:trPr>
        <w:tc>
          <w:tcPr>
            <w:tcW w:w="11619" w:type="dxa"/>
            <w:gridSpan w:val="2"/>
            <w:tcBorders>
              <w:top w:val="single" w:sz="4" w:space="0" w:color="auto"/>
              <w:left w:val="single" w:sz="4" w:space="0" w:color="auto"/>
              <w:bottom w:val="single" w:sz="4" w:space="0" w:color="auto"/>
              <w:right w:val="single" w:sz="4" w:space="0" w:color="auto"/>
            </w:tcBorders>
            <w:vAlign w:val="center"/>
            <w:hideMark/>
          </w:tcPr>
          <w:p w14:paraId="5F37076F" w14:textId="77777777" w:rsidR="003F08A3" w:rsidRPr="007178E3" w:rsidRDefault="003F08A3">
            <w:pPr>
              <w:ind w:left="720"/>
              <w:jc w:val="center"/>
              <w:rPr>
                <w:rFonts w:asciiTheme="minorHAnsi" w:hAnsiTheme="minorHAnsi" w:cstheme="minorHAnsi"/>
                <w:szCs w:val="24"/>
              </w:rPr>
            </w:pPr>
            <w:r w:rsidRPr="007178E3">
              <w:rPr>
                <w:rFonts w:cstheme="minorHAnsi"/>
                <w:szCs w:val="24"/>
              </w:rPr>
              <w:t>*Inclusion of all fields, other than the additional descriptor, is mandatory.</w:t>
            </w:r>
          </w:p>
        </w:tc>
      </w:tr>
      <w:tr w:rsidR="003F08A3" w:rsidRPr="007178E3" w14:paraId="158B4854" w14:textId="77777777" w:rsidTr="003F08A3">
        <w:trPr>
          <w:trHeight w:val="1963"/>
        </w:trPr>
        <w:tc>
          <w:tcPr>
            <w:tcW w:w="2410" w:type="dxa"/>
            <w:tcBorders>
              <w:top w:val="single" w:sz="4" w:space="0" w:color="auto"/>
              <w:left w:val="single" w:sz="4" w:space="0" w:color="auto"/>
              <w:bottom w:val="single" w:sz="4" w:space="0" w:color="auto"/>
              <w:right w:val="single" w:sz="4" w:space="0" w:color="auto"/>
            </w:tcBorders>
            <w:hideMark/>
          </w:tcPr>
          <w:p w14:paraId="74CF370B" w14:textId="77777777" w:rsidR="003F08A3" w:rsidRPr="007178E3" w:rsidRDefault="003F08A3">
            <w:pPr>
              <w:rPr>
                <w:rFonts w:cstheme="minorHAnsi"/>
                <w:b/>
                <w:bCs/>
                <w:szCs w:val="24"/>
              </w:rPr>
            </w:pPr>
            <w:r w:rsidRPr="007178E3">
              <w:rPr>
                <w:rFonts w:cstheme="minorHAnsi"/>
                <w:b/>
                <w:bCs/>
                <w:szCs w:val="24"/>
              </w:rPr>
              <w:t>Party Identifier</w:t>
            </w:r>
          </w:p>
        </w:tc>
        <w:tc>
          <w:tcPr>
            <w:tcW w:w="9209" w:type="dxa"/>
            <w:tcBorders>
              <w:top w:val="single" w:sz="4" w:space="0" w:color="auto"/>
              <w:left w:val="single" w:sz="4" w:space="0" w:color="auto"/>
              <w:bottom w:val="single" w:sz="4" w:space="0" w:color="auto"/>
              <w:right w:val="single" w:sz="4" w:space="0" w:color="auto"/>
            </w:tcBorders>
            <w:vAlign w:val="center"/>
            <w:hideMark/>
          </w:tcPr>
          <w:p w14:paraId="4C7F8985" w14:textId="096358D1" w:rsidR="003F08A3" w:rsidRPr="007178E3" w:rsidRDefault="003F08A3">
            <w:pPr>
              <w:spacing w:line="276" w:lineRule="auto"/>
              <w:ind w:left="261"/>
              <w:rPr>
                <w:rFonts w:eastAsia="Calibri" w:cstheme="minorHAnsi"/>
                <w:szCs w:val="24"/>
              </w:rPr>
            </w:pPr>
            <w:r w:rsidRPr="007178E3">
              <w:rPr>
                <w:rFonts w:eastAsia="Calibri" w:cstheme="minorHAnsi"/>
                <w:b/>
                <w:bCs/>
                <w:szCs w:val="24"/>
              </w:rPr>
              <w:t>ASP</w:t>
            </w:r>
            <w:r w:rsidR="0093234C" w:rsidRPr="007178E3">
              <w:rPr>
                <w:rFonts w:eastAsia="Calibri" w:cstheme="minorHAnsi"/>
                <w:b/>
                <w:bCs/>
                <w:szCs w:val="24"/>
              </w:rPr>
              <w:t xml:space="preserve"> </w:t>
            </w:r>
            <w:r w:rsidRPr="007178E3">
              <w:rPr>
                <w:rFonts w:eastAsia="Calibri" w:cstheme="minorHAnsi"/>
                <w:szCs w:val="24"/>
              </w:rPr>
              <w:t>– Assessed Person</w:t>
            </w:r>
          </w:p>
          <w:p w14:paraId="53CB9C24" w14:textId="7B766736" w:rsidR="003F08A3" w:rsidRPr="007178E3" w:rsidRDefault="003F08A3">
            <w:pPr>
              <w:spacing w:line="276" w:lineRule="auto"/>
              <w:ind w:left="261"/>
              <w:rPr>
                <w:rFonts w:eastAsia="Calibri" w:cstheme="minorHAnsi"/>
                <w:szCs w:val="24"/>
              </w:rPr>
            </w:pPr>
            <w:r w:rsidRPr="007178E3">
              <w:rPr>
                <w:rFonts w:eastAsia="Calibri" w:cstheme="minorHAnsi"/>
                <w:b/>
                <w:bCs/>
                <w:szCs w:val="24"/>
              </w:rPr>
              <w:t>APP</w:t>
            </w:r>
            <w:r w:rsidR="00854B17">
              <w:rPr>
                <w:rFonts w:eastAsia="Calibri" w:cstheme="minorHAnsi"/>
                <w:b/>
                <w:bCs/>
                <w:szCs w:val="24"/>
              </w:rPr>
              <w:t xml:space="preserve"> </w:t>
            </w:r>
            <w:r w:rsidRPr="007178E3">
              <w:rPr>
                <w:rFonts w:eastAsia="Calibri" w:cstheme="minorHAnsi"/>
                <w:szCs w:val="24"/>
              </w:rPr>
              <w:t>– Added Party or Participant</w:t>
            </w:r>
          </w:p>
          <w:p w14:paraId="4531EF57" w14:textId="77777777" w:rsidR="003F08A3" w:rsidRPr="007178E3" w:rsidRDefault="003F08A3">
            <w:pPr>
              <w:spacing w:line="276" w:lineRule="auto"/>
              <w:ind w:left="261"/>
              <w:rPr>
                <w:rFonts w:eastAsia="Calibri" w:cstheme="minorHAnsi"/>
                <w:b/>
                <w:szCs w:val="24"/>
              </w:rPr>
            </w:pPr>
            <w:r w:rsidRPr="007178E3">
              <w:rPr>
                <w:rFonts w:eastAsia="Calibri" w:cstheme="minorHAnsi"/>
                <w:b/>
                <w:bCs/>
                <w:szCs w:val="24"/>
              </w:rPr>
              <w:t>MPAC</w:t>
            </w:r>
            <w:r w:rsidRPr="007178E3">
              <w:rPr>
                <w:rFonts w:eastAsia="Calibri" w:cstheme="minorHAnsi"/>
                <w:szCs w:val="24"/>
              </w:rPr>
              <w:t xml:space="preserve"> – MPAC        </w:t>
            </w:r>
          </w:p>
          <w:p w14:paraId="27B7A36A" w14:textId="44251C59" w:rsidR="003F08A3" w:rsidRPr="007178E3" w:rsidRDefault="003F08A3">
            <w:pPr>
              <w:spacing w:line="276" w:lineRule="auto"/>
              <w:ind w:left="261"/>
              <w:rPr>
                <w:rFonts w:eastAsia="Calibri" w:cstheme="minorHAnsi"/>
                <w:b/>
                <w:szCs w:val="24"/>
              </w:rPr>
            </w:pPr>
            <w:r w:rsidRPr="007178E3">
              <w:rPr>
                <w:rFonts w:eastAsia="Calibri" w:cstheme="minorHAnsi"/>
                <w:b/>
                <w:bCs/>
                <w:szCs w:val="24"/>
              </w:rPr>
              <w:t>MUN</w:t>
            </w:r>
            <w:r w:rsidR="0093234C" w:rsidRPr="007178E3">
              <w:rPr>
                <w:rFonts w:eastAsia="Calibri" w:cstheme="minorHAnsi"/>
                <w:b/>
                <w:bCs/>
                <w:szCs w:val="24"/>
              </w:rPr>
              <w:t xml:space="preserve"> </w:t>
            </w:r>
            <w:r w:rsidR="0093234C" w:rsidRPr="007178E3">
              <w:rPr>
                <w:rFonts w:eastAsia="Calibri" w:cstheme="minorHAnsi"/>
                <w:szCs w:val="24"/>
              </w:rPr>
              <w:t xml:space="preserve">– </w:t>
            </w:r>
            <w:r w:rsidRPr="007178E3">
              <w:rPr>
                <w:rFonts w:eastAsia="Calibri" w:cstheme="minorHAnsi"/>
                <w:szCs w:val="24"/>
              </w:rPr>
              <w:t>Municipality</w:t>
            </w:r>
          </w:p>
          <w:p w14:paraId="00477880" w14:textId="33D1C0FA" w:rsidR="00321872" w:rsidRPr="007178E3" w:rsidRDefault="003F08A3" w:rsidP="003F08A3">
            <w:pPr>
              <w:spacing w:line="276" w:lineRule="auto"/>
              <w:ind w:left="261"/>
              <w:rPr>
                <w:rFonts w:cstheme="minorHAnsi"/>
                <w:sz w:val="22"/>
                <w:szCs w:val="22"/>
              </w:rPr>
            </w:pPr>
            <w:r w:rsidRPr="007178E3">
              <w:rPr>
                <w:rFonts w:eastAsia="Calibri" w:cstheme="minorHAnsi"/>
                <w:b/>
                <w:bCs/>
                <w:szCs w:val="24"/>
              </w:rPr>
              <w:t>OTH</w:t>
            </w:r>
            <w:r w:rsidR="0093234C" w:rsidRPr="007178E3">
              <w:rPr>
                <w:rFonts w:eastAsia="Calibri" w:cstheme="minorHAnsi"/>
                <w:szCs w:val="24"/>
              </w:rPr>
              <w:t xml:space="preserve"> </w:t>
            </w:r>
            <w:r w:rsidRPr="007178E3">
              <w:rPr>
                <w:rFonts w:eastAsia="Calibri" w:cstheme="minorHAnsi"/>
                <w:szCs w:val="24"/>
              </w:rPr>
              <w:t xml:space="preserve">– Other Person </w:t>
            </w:r>
            <w:r w:rsidRPr="007178E3">
              <w:rPr>
                <w:rFonts w:cstheme="minorHAnsi"/>
                <w:sz w:val="22"/>
                <w:szCs w:val="22"/>
              </w:rPr>
              <w:t xml:space="preserve">(a person who has appealed, other than the Assessed </w:t>
            </w:r>
            <w:r w:rsidR="0093234C" w:rsidRPr="007178E3">
              <w:rPr>
                <w:rFonts w:cstheme="minorHAnsi"/>
                <w:sz w:val="22"/>
                <w:szCs w:val="22"/>
              </w:rPr>
              <w:t>P</w:t>
            </w:r>
            <w:r w:rsidRPr="007178E3">
              <w:rPr>
                <w:rFonts w:cstheme="minorHAnsi"/>
                <w:sz w:val="22"/>
                <w:szCs w:val="22"/>
              </w:rPr>
              <w:t xml:space="preserve">erson) </w:t>
            </w:r>
          </w:p>
          <w:p w14:paraId="15F5E628" w14:textId="740EB84A" w:rsidR="003F08A3" w:rsidRPr="007178E3" w:rsidRDefault="00321872" w:rsidP="003F08A3">
            <w:pPr>
              <w:spacing w:line="276" w:lineRule="auto"/>
              <w:ind w:left="261"/>
              <w:rPr>
                <w:rFonts w:eastAsiaTheme="minorHAnsi" w:cstheme="minorHAnsi"/>
                <w:szCs w:val="24"/>
              </w:rPr>
            </w:pPr>
            <w:r w:rsidRPr="007178E3">
              <w:rPr>
                <w:rFonts w:eastAsia="Calibri" w:cstheme="minorHAnsi"/>
                <w:b/>
                <w:bCs/>
                <w:szCs w:val="24"/>
              </w:rPr>
              <w:t xml:space="preserve">JT </w:t>
            </w:r>
            <w:r w:rsidRPr="007178E3">
              <w:rPr>
                <w:rFonts w:eastAsia="Calibri" w:cstheme="minorHAnsi"/>
                <w:szCs w:val="24"/>
              </w:rPr>
              <w:t xml:space="preserve">– </w:t>
            </w:r>
            <w:r w:rsidR="007C4CF0" w:rsidRPr="007178E3">
              <w:rPr>
                <w:rFonts w:eastAsia="Calibri" w:cstheme="minorHAnsi"/>
                <w:szCs w:val="24"/>
              </w:rPr>
              <w:t xml:space="preserve">Jointly filed </w:t>
            </w:r>
            <w:r w:rsidR="002B0949" w:rsidRPr="007178E3">
              <w:rPr>
                <w:rFonts w:eastAsia="Calibri" w:cstheme="minorHAnsi"/>
                <w:szCs w:val="24"/>
              </w:rPr>
              <w:t>–</w:t>
            </w:r>
            <w:r w:rsidR="007C4CF0" w:rsidRPr="007178E3">
              <w:rPr>
                <w:rFonts w:eastAsia="Calibri" w:cstheme="minorHAnsi"/>
                <w:szCs w:val="24"/>
              </w:rPr>
              <w:t xml:space="preserve"> </w:t>
            </w:r>
            <w:r w:rsidR="002B0949" w:rsidRPr="007178E3">
              <w:rPr>
                <w:rFonts w:eastAsia="Calibri" w:cstheme="minorHAnsi"/>
                <w:szCs w:val="24"/>
              </w:rPr>
              <w:t xml:space="preserve">for </w:t>
            </w:r>
            <w:r w:rsidRPr="007178E3">
              <w:rPr>
                <w:rFonts w:eastAsia="Calibri" w:cstheme="minorHAnsi"/>
                <w:szCs w:val="24"/>
              </w:rPr>
              <w:t xml:space="preserve">Document Portfolios jointly </w:t>
            </w:r>
            <w:r w:rsidR="002B0949" w:rsidRPr="007178E3">
              <w:rPr>
                <w:rFonts w:eastAsia="Calibri" w:cstheme="minorHAnsi"/>
                <w:szCs w:val="24"/>
              </w:rPr>
              <w:t>submitted</w:t>
            </w:r>
            <w:r w:rsidRPr="007178E3">
              <w:rPr>
                <w:rFonts w:eastAsia="Calibri" w:cstheme="minorHAnsi"/>
                <w:szCs w:val="24"/>
              </w:rPr>
              <w:t xml:space="preserve"> by the Parties</w:t>
            </w:r>
            <w:r w:rsidR="003F08A3" w:rsidRPr="007178E3">
              <w:rPr>
                <w:rFonts w:eastAsia="Calibri" w:cstheme="minorHAnsi"/>
                <w:b/>
                <w:bCs/>
                <w:szCs w:val="24"/>
              </w:rPr>
              <w:t xml:space="preserve">    </w:t>
            </w:r>
            <w:r w:rsidR="0093234C" w:rsidRPr="007178E3">
              <w:rPr>
                <w:rFonts w:eastAsia="Calibri" w:cstheme="minorHAnsi"/>
                <w:b/>
                <w:bCs/>
                <w:szCs w:val="24"/>
              </w:rPr>
              <w:t xml:space="preserve"> </w:t>
            </w:r>
          </w:p>
        </w:tc>
      </w:tr>
      <w:tr w:rsidR="003F08A3" w:rsidRPr="007178E3" w14:paraId="4EC1C04A" w14:textId="77777777" w:rsidTr="003F08A3">
        <w:trPr>
          <w:trHeight w:val="609"/>
        </w:trPr>
        <w:tc>
          <w:tcPr>
            <w:tcW w:w="2410" w:type="dxa"/>
            <w:tcBorders>
              <w:top w:val="single" w:sz="4" w:space="0" w:color="auto"/>
              <w:left w:val="single" w:sz="4" w:space="0" w:color="auto"/>
              <w:bottom w:val="single" w:sz="4" w:space="0" w:color="auto"/>
              <w:right w:val="single" w:sz="4" w:space="0" w:color="auto"/>
            </w:tcBorders>
            <w:hideMark/>
          </w:tcPr>
          <w:p w14:paraId="1B62700C" w14:textId="77777777" w:rsidR="003F08A3" w:rsidRPr="007178E3" w:rsidRDefault="003F08A3">
            <w:pPr>
              <w:rPr>
                <w:rFonts w:cstheme="minorHAnsi"/>
                <w:b/>
                <w:bCs/>
                <w:szCs w:val="24"/>
              </w:rPr>
            </w:pPr>
            <w:r w:rsidRPr="007178E3">
              <w:rPr>
                <w:rFonts w:cstheme="minorHAnsi"/>
                <w:b/>
                <w:bCs/>
                <w:szCs w:val="24"/>
              </w:rPr>
              <w:t>Document No.</w:t>
            </w:r>
          </w:p>
        </w:tc>
        <w:tc>
          <w:tcPr>
            <w:tcW w:w="9209" w:type="dxa"/>
            <w:tcBorders>
              <w:top w:val="single" w:sz="4" w:space="0" w:color="auto"/>
              <w:left w:val="single" w:sz="4" w:space="0" w:color="auto"/>
              <w:bottom w:val="single" w:sz="4" w:space="0" w:color="auto"/>
              <w:right w:val="single" w:sz="4" w:space="0" w:color="auto"/>
            </w:tcBorders>
            <w:vAlign w:val="center"/>
            <w:hideMark/>
          </w:tcPr>
          <w:p w14:paraId="2A71324F" w14:textId="77777777" w:rsidR="003F08A3" w:rsidRPr="007178E3" w:rsidRDefault="003F08A3" w:rsidP="005D6BC7">
            <w:pPr>
              <w:spacing w:line="276" w:lineRule="auto"/>
              <w:rPr>
                <w:rFonts w:cstheme="minorHAnsi"/>
                <w:szCs w:val="24"/>
              </w:rPr>
            </w:pPr>
            <w:r w:rsidRPr="007178E3">
              <w:rPr>
                <w:rFonts w:cstheme="minorHAnsi"/>
                <w:szCs w:val="24"/>
              </w:rPr>
              <w:t xml:space="preserve">   </w:t>
            </w:r>
            <w:r w:rsidRPr="007178E3">
              <w:rPr>
                <w:rFonts w:cstheme="minorHAnsi"/>
                <w:b/>
                <w:bCs/>
                <w:szCs w:val="24"/>
              </w:rPr>
              <w:t>00</w:t>
            </w:r>
            <w:r w:rsidRPr="007178E3">
              <w:rPr>
                <w:rFonts w:cstheme="minorHAnsi"/>
                <w:szCs w:val="24"/>
              </w:rPr>
              <w:t xml:space="preserve"> – reserved for Settlement Conference Brief</w:t>
            </w:r>
          </w:p>
          <w:p w14:paraId="53A3D225" w14:textId="26DC01B6" w:rsidR="003F08A3" w:rsidRPr="007178E3" w:rsidRDefault="003F08A3" w:rsidP="005D6BC7">
            <w:pPr>
              <w:spacing w:line="276" w:lineRule="auto"/>
              <w:rPr>
                <w:rFonts w:cstheme="minorHAnsi"/>
                <w:szCs w:val="24"/>
              </w:rPr>
            </w:pPr>
            <w:r w:rsidRPr="007178E3">
              <w:rPr>
                <w:rFonts w:cstheme="minorHAnsi"/>
                <w:szCs w:val="24"/>
              </w:rPr>
              <w:t xml:space="preserve">   </w:t>
            </w:r>
            <w:r w:rsidRPr="007178E3">
              <w:rPr>
                <w:rFonts w:cstheme="minorHAnsi"/>
                <w:b/>
                <w:bCs/>
                <w:szCs w:val="24"/>
              </w:rPr>
              <w:t>01</w:t>
            </w:r>
            <w:r w:rsidRPr="007178E3">
              <w:rPr>
                <w:rFonts w:cstheme="minorHAnsi"/>
                <w:szCs w:val="24"/>
              </w:rPr>
              <w:t xml:space="preserve"> – reserved for </w:t>
            </w:r>
            <w:r w:rsidR="00B61538" w:rsidRPr="007178E3">
              <w:rPr>
                <w:rFonts w:cstheme="minorHAnsi"/>
                <w:szCs w:val="24"/>
              </w:rPr>
              <w:t>PDF Portfolio Information Form</w:t>
            </w:r>
          </w:p>
        </w:tc>
      </w:tr>
      <w:tr w:rsidR="003F08A3" w:rsidRPr="007178E3" w14:paraId="3B8D161A" w14:textId="77777777" w:rsidTr="003F08A3">
        <w:trPr>
          <w:trHeight w:val="4585"/>
        </w:trPr>
        <w:tc>
          <w:tcPr>
            <w:tcW w:w="2410" w:type="dxa"/>
            <w:tcBorders>
              <w:top w:val="single" w:sz="4" w:space="0" w:color="auto"/>
              <w:left w:val="single" w:sz="4" w:space="0" w:color="auto"/>
              <w:bottom w:val="single" w:sz="4" w:space="0" w:color="auto"/>
              <w:right w:val="single" w:sz="4" w:space="0" w:color="auto"/>
            </w:tcBorders>
            <w:hideMark/>
          </w:tcPr>
          <w:p w14:paraId="79FAB178" w14:textId="77777777" w:rsidR="003F08A3" w:rsidRPr="007178E3" w:rsidRDefault="003F08A3">
            <w:pPr>
              <w:rPr>
                <w:rFonts w:cstheme="minorHAnsi"/>
                <w:b/>
                <w:bCs/>
                <w:szCs w:val="24"/>
              </w:rPr>
            </w:pPr>
            <w:r w:rsidRPr="007178E3">
              <w:rPr>
                <w:rFonts w:cstheme="minorHAnsi"/>
                <w:b/>
                <w:bCs/>
                <w:szCs w:val="24"/>
              </w:rPr>
              <w:t>Document Name</w:t>
            </w:r>
          </w:p>
        </w:tc>
        <w:tc>
          <w:tcPr>
            <w:tcW w:w="9209" w:type="dxa"/>
            <w:tcBorders>
              <w:top w:val="single" w:sz="4" w:space="0" w:color="auto"/>
              <w:left w:val="single" w:sz="4" w:space="0" w:color="auto"/>
              <w:bottom w:val="single" w:sz="4" w:space="0" w:color="auto"/>
              <w:right w:val="single" w:sz="4" w:space="0" w:color="auto"/>
            </w:tcBorders>
            <w:vAlign w:val="center"/>
          </w:tcPr>
          <w:p w14:paraId="75E90608" w14:textId="7A4D4440" w:rsidR="003F08A3" w:rsidRDefault="003F08A3" w:rsidP="00854B17">
            <w:pPr>
              <w:spacing w:line="276" w:lineRule="auto"/>
              <w:ind w:left="175"/>
              <w:rPr>
                <w:rFonts w:cstheme="minorHAnsi"/>
                <w:szCs w:val="24"/>
              </w:rPr>
            </w:pPr>
            <w:r w:rsidRPr="007178E3">
              <w:rPr>
                <w:rFonts w:cstheme="minorHAnsi"/>
                <w:szCs w:val="24"/>
              </w:rPr>
              <w:t xml:space="preserve"> Standard Short Forms are:</w:t>
            </w:r>
          </w:p>
          <w:p w14:paraId="42E2991C" w14:textId="63811849" w:rsidR="00DE6BBF" w:rsidRDefault="00DE6BBF" w:rsidP="00854B17">
            <w:pPr>
              <w:spacing w:line="276" w:lineRule="auto"/>
              <w:ind w:left="316"/>
              <w:rPr>
                <w:rFonts w:cstheme="minorHAnsi"/>
                <w:szCs w:val="24"/>
              </w:rPr>
            </w:pPr>
            <w:r w:rsidRPr="00854B17">
              <w:rPr>
                <w:rFonts w:cstheme="minorHAnsi"/>
                <w:b/>
                <w:bCs/>
                <w:szCs w:val="24"/>
              </w:rPr>
              <w:t>AFF</w:t>
            </w:r>
            <w:r w:rsidR="00854B17">
              <w:rPr>
                <w:rFonts w:cstheme="minorHAnsi"/>
                <w:szCs w:val="24"/>
              </w:rPr>
              <w:t xml:space="preserve"> – </w:t>
            </w:r>
            <w:r>
              <w:rPr>
                <w:rFonts w:cstheme="minorHAnsi"/>
                <w:szCs w:val="24"/>
              </w:rPr>
              <w:t>Affidavit</w:t>
            </w:r>
          </w:p>
          <w:p w14:paraId="713A8CBC" w14:textId="5712F870" w:rsidR="00DE6BBF" w:rsidRDefault="00DE6BBF" w:rsidP="00854B17">
            <w:pPr>
              <w:spacing w:line="276" w:lineRule="auto"/>
              <w:ind w:left="316"/>
              <w:rPr>
                <w:rFonts w:cstheme="minorHAnsi"/>
                <w:szCs w:val="24"/>
              </w:rPr>
            </w:pPr>
            <w:r w:rsidRPr="00854B17">
              <w:rPr>
                <w:rFonts w:cstheme="minorHAnsi"/>
                <w:b/>
                <w:bCs/>
                <w:szCs w:val="24"/>
              </w:rPr>
              <w:t>BOA</w:t>
            </w:r>
            <w:r w:rsidR="00854B17">
              <w:rPr>
                <w:rFonts w:cstheme="minorHAnsi"/>
                <w:szCs w:val="24"/>
              </w:rPr>
              <w:t xml:space="preserve"> –</w:t>
            </w:r>
            <w:r>
              <w:rPr>
                <w:rFonts w:cstheme="minorHAnsi"/>
                <w:szCs w:val="24"/>
              </w:rPr>
              <w:t xml:space="preserve"> Book of Authorities</w:t>
            </w:r>
          </w:p>
          <w:p w14:paraId="62CA7530" w14:textId="456B967F" w:rsidR="00DE6BBF" w:rsidRDefault="00DE6BBF" w:rsidP="00854B17">
            <w:pPr>
              <w:spacing w:line="276" w:lineRule="auto"/>
              <w:ind w:left="316"/>
              <w:rPr>
                <w:rFonts w:cstheme="minorHAnsi"/>
                <w:szCs w:val="24"/>
              </w:rPr>
            </w:pPr>
            <w:r w:rsidRPr="00854B17">
              <w:rPr>
                <w:rFonts w:cstheme="minorHAnsi"/>
                <w:b/>
                <w:bCs/>
                <w:szCs w:val="24"/>
              </w:rPr>
              <w:t>CV</w:t>
            </w:r>
            <w:r w:rsidR="00854B17">
              <w:rPr>
                <w:rFonts w:cstheme="minorHAnsi"/>
                <w:szCs w:val="24"/>
              </w:rPr>
              <w:t xml:space="preserve"> – </w:t>
            </w:r>
            <w:r>
              <w:rPr>
                <w:rFonts w:cstheme="minorHAnsi"/>
                <w:szCs w:val="24"/>
              </w:rPr>
              <w:t>Current Value</w:t>
            </w:r>
          </w:p>
          <w:p w14:paraId="3ABDF2A1" w14:textId="07F9C74D" w:rsidR="00DE6BBF" w:rsidRDefault="00DE6BBF" w:rsidP="00854B17">
            <w:pPr>
              <w:spacing w:line="276" w:lineRule="auto"/>
              <w:ind w:left="316"/>
              <w:rPr>
                <w:rFonts w:cstheme="minorHAnsi"/>
                <w:szCs w:val="24"/>
              </w:rPr>
            </w:pPr>
            <w:r w:rsidRPr="00854B17">
              <w:rPr>
                <w:rFonts w:cstheme="minorHAnsi"/>
                <w:b/>
                <w:bCs/>
                <w:szCs w:val="24"/>
              </w:rPr>
              <w:t>DB</w:t>
            </w:r>
            <w:r w:rsidR="00854B17">
              <w:rPr>
                <w:rFonts w:cstheme="minorHAnsi"/>
                <w:szCs w:val="24"/>
              </w:rPr>
              <w:t xml:space="preserve"> –</w:t>
            </w:r>
            <w:r>
              <w:rPr>
                <w:rFonts w:cstheme="minorHAnsi"/>
                <w:szCs w:val="24"/>
              </w:rPr>
              <w:t xml:space="preserve"> Document Brief jointly submitted by the parties</w:t>
            </w:r>
          </w:p>
          <w:p w14:paraId="51392333" w14:textId="307E0FE4" w:rsidR="00DE6BBF" w:rsidRDefault="00DE6BBF" w:rsidP="00854B17">
            <w:pPr>
              <w:spacing w:line="276" w:lineRule="auto"/>
              <w:ind w:left="316"/>
              <w:rPr>
                <w:rFonts w:cstheme="minorHAnsi"/>
                <w:szCs w:val="24"/>
              </w:rPr>
            </w:pPr>
            <w:r w:rsidRPr="00854B17">
              <w:rPr>
                <w:rFonts w:cstheme="minorHAnsi"/>
                <w:b/>
                <w:bCs/>
                <w:szCs w:val="24"/>
              </w:rPr>
              <w:t>EQ</w:t>
            </w:r>
            <w:r w:rsidR="00854B17">
              <w:rPr>
                <w:rFonts w:cstheme="minorHAnsi"/>
                <w:szCs w:val="24"/>
              </w:rPr>
              <w:t xml:space="preserve"> –</w:t>
            </w:r>
            <w:r>
              <w:rPr>
                <w:rFonts w:cstheme="minorHAnsi"/>
                <w:szCs w:val="24"/>
              </w:rPr>
              <w:t xml:space="preserve"> Equitable Reduction of Current Value</w:t>
            </w:r>
          </w:p>
          <w:p w14:paraId="7B6F9B74" w14:textId="473F3691" w:rsidR="00DE6BBF" w:rsidRDefault="00DE6BBF" w:rsidP="00854B17">
            <w:pPr>
              <w:spacing w:line="276" w:lineRule="auto"/>
              <w:ind w:left="316"/>
              <w:rPr>
                <w:rFonts w:cstheme="minorHAnsi"/>
                <w:szCs w:val="24"/>
              </w:rPr>
            </w:pPr>
            <w:r w:rsidRPr="00854B17">
              <w:rPr>
                <w:rFonts w:cstheme="minorHAnsi"/>
                <w:b/>
                <w:bCs/>
                <w:szCs w:val="24"/>
              </w:rPr>
              <w:t>ER</w:t>
            </w:r>
            <w:r w:rsidR="00854B17">
              <w:rPr>
                <w:rFonts w:cstheme="minorHAnsi"/>
                <w:szCs w:val="24"/>
              </w:rPr>
              <w:t xml:space="preserve"> –</w:t>
            </w:r>
            <w:r>
              <w:rPr>
                <w:rFonts w:cstheme="minorHAnsi"/>
                <w:szCs w:val="24"/>
              </w:rPr>
              <w:t xml:space="preserve"> Expert Report</w:t>
            </w:r>
          </w:p>
          <w:p w14:paraId="55B74F12" w14:textId="7C5BD850" w:rsidR="00DE6BBF" w:rsidRDefault="00DE6BBF" w:rsidP="00854B17">
            <w:pPr>
              <w:spacing w:line="276" w:lineRule="auto"/>
              <w:ind w:left="316"/>
              <w:rPr>
                <w:rFonts w:cstheme="minorHAnsi"/>
                <w:szCs w:val="24"/>
              </w:rPr>
            </w:pPr>
            <w:r w:rsidRPr="00854B17">
              <w:rPr>
                <w:rFonts w:cstheme="minorHAnsi"/>
                <w:b/>
                <w:bCs/>
                <w:szCs w:val="24"/>
              </w:rPr>
              <w:t>HMP</w:t>
            </w:r>
            <w:r w:rsidR="00854B17">
              <w:rPr>
                <w:rFonts w:cstheme="minorHAnsi"/>
                <w:b/>
                <w:bCs/>
                <w:szCs w:val="24"/>
              </w:rPr>
              <w:t xml:space="preserve"> </w:t>
            </w:r>
            <w:r w:rsidR="00854B17">
              <w:rPr>
                <w:rFonts w:cstheme="minorHAnsi"/>
                <w:szCs w:val="24"/>
              </w:rPr>
              <w:t>–</w:t>
            </w:r>
            <w:r>
              <w:rPr>
                <w:rFonts w:cstheme="minorHAnsi"/>
                <w:szCs w:val="24"/>
              </w:rPr>
              <w:t xml:space="preserve"> Hearing Management Plan</w:t>
            </w:r>
          </w:p>
          <w:p w14:paraId="49A9CE15" w14:textId="445037D0" w:rsidR="00DE6BBF" w:rsidRDefault="00DE6BBF" w:rsidP="00854B17">
            <w:pPr>
              <w:spacing w:line="276" w:lineRule="auto"/>
              <w:ind w:left="316"/>
              <w:rPr>
                <w:rFonts w:cstheme="minorHAnsi"/>
                <w:szCs w:val="24"/>
              </w:rPr>
            </w:pPr>
            <w:r w:rsidRPr="00854B17">
              <w:rPr>
                <w:rFonts w:cstheme="minorHAnsi"/>
                <w:b/>
                <w:bCs/>
                <w:szCs w:val="24"/>
              </w:rPr>
              <w:t>NOHA</w:t>
            </w:r>
            <w:r w:rsidR="00854B17">
              <w:rPr>
                <w:rFonts w:cstheme="minorHAnsi"/>
                <w:szCs w:val="24"/>
              </w:rPr>
              <w:t xml:space="preserve"> – </w:t>
            </w:r>
            <w:r>
              <w:rPr>
                <w:rFonts w:cstheme="minorHAnsi"/>
                <w:szCs w:val="24"/>
              </w:rPr>
              <w:t>Notice to Seek Higher Assessment</w:t>
            </w:r>
          </w:p>
          <w:p w14:paraId="18CD91DF" w14:textId="64914211" w:rsidR="00DE6BBF" w:rsidRDefault="00DE6BBF" w:rsidP="00854B17">
            <w:pPr>
              <w:spacing w:line="276" w:lineRule="auto"/>
              <w:ind w:left="316"/>
              <w:rPr>
                <w:rFonts w:cstheme="minorHAnsi"/>
                <w:szCs w:val="24"/>
              </w:rPr>
            </w:pPr>
            <w:r w:rsidRPr="00854B17">
              <w:rPr>
                <w:rFonts w:cstheme="minorHAnsi"/>
                <w:b/>
                <w:bCs/>
                <w:szCs w:val="24"/>
              </w:rPr>
              <w:t>NOM</w:t>
            </w:r>
            <w:r w:rsidR="00854B17">
              <w:rPr>
                <w:rFonts w:cstheme="minorHAnsi"/>
                <w:szCs w:val="24"/>
              </w:rPr>
              <w:t xml:space="preserve"> – </w:t>
            </w:r>
            <w:r>
              <w:rPr>
                <w:rFonts w:cstheme="minorHAnsi"/>
                <w:szCs w:val="24"/>
              </w:rPr>
              <w:t>Notice of Motion</w:t>
            </w:r>
          </w:p>
          <w:p w14:paraId="0265B87E" w14:textId="2CC0D1E8" w:rsidR="00DE6BBF" w:rsidRDefault="00DE6BBF" w:rsidP="00854B17">
            <w:pPr>
              <w:spacing w:line="276" w:lineRule="auto"/>
              <w:ind w:left="316"/>
              <w:rPr>
                <w:rFonts w:cstheme="minorHAnsi"/>
                <w:szCs w:val="24"/>
              </w:rPr>
            </w:pPr>
            <w:r w:rsidRPr="00854B17">
              <w:rPr>
                <w:rFonts w:cstheme="minorHAnsi"/>
                <w:b/>
                <w:bCs/>
                <w:szCs w:val="24"/>
              </w:rPr>
              <w:t>PIF</w:t>
            </w:r>
            <w:r w:rsidR="00854B17">
              <w:rPr>
                <w:rFonts w:cstheme="minorHAnsi"/>
                <w:szCs w:val="24"/>
              </w:rPr>
              <w:t xml:space="preserve"> – </w:t>
            </w:r>
            <w:r>
              <w:rPr>
                <w:rFonts w:cstheme="minorHAnsi"/>
                <w:szCs w:val="24"/>
              </w:rPr>
              <w:t>Portfolio Information Form</w:t>
            </w:r>
          </w:p>
          <w:p w14:paraId="0FFC4F25" w14:textId="79BF5337" w:rsidR="00DE6BBF" w:rsidRDefault="00DE6BBF" w:rsidP="00854B17">
            <w:pPr>
              <w:spacing w:line="276" w:lineRule="auto"/>
              <w:ind w:left="316"/>
              <w:rPr>
                <w:rFonts w:cstheme="minorHAnsi"/>
                <w:szCs w:val="24"/>
                <w:lang w:val="en-CA"/>
              </w:rPr>
            </w:pPr>
            <w:r w:rsidRPr="00854B17">
              <w:rPr>
                <w:rFonts w:cstheme="minorHAnsi"/>
                <w:b/>
                <w:bCs/>
                <w:szCs w:val="24"/>
                <w:lang w:val="en-CA"/>
              </w:rPr>
              <w:t>PORT</w:t>
            </w:r>
            <w:r w:rsidR="00854B17">
              <w:rPr>
                <w:rFonts w:cstheme="minorHAnsi"/>
                <w:szCs w:val="24"/>
                <w:lang w:val="en-CA"/>
              </w:rPr>
              <w:t xml:space="preserve"> – </w:t>
            </w:r>
            <w:r w:rsidRPr="00DE6BBF">
              <w:rPr>
                <w:rFonts w:cstheme="minorHAnsi"/>
                <w:szCs w:val="24"/>
                <w:lang w:val="en-CA"/>
              </w:rPr>
              <w:t>PDF Document Portfolio filed by a</w:t>
            </w:r>
            <w:r>
              <w:rPr>
                <w:rFonts w:cstheme="minorHAnsi"/>
                <w:szCs w:val="24"/>
                <w:lang w:val="en-CA"/>
              </w:rPr>
              <w:t xml:space="preserve"> Party</w:t>
            </w:r>
          </w:p>
          <w:p w14:paraId="627AD75B" w14:textId="5BF79F68" w:rsidR="00DE6BBF" w:rsidRDefault="00DE6BBF" w:rsidP="00854B17">
            <w:pPr>
              <w:spacing w:line="276" w:lineRule="auto"/>
              <w:ind w:left="316"/>
              <w:rPr>
                <w:rFonts w:cstheme="minorHAnsi"/>
                <w:szCs w:val="24"/>
                <w:lang w:val="en-CA"/>
              </w:rPr>
            </w:pPr>
            <w:r w:rsidRPr="00854B17">
              <w:rPr>
                <w:rFonts w:cstheme="minorHAnsi"/>
                <w:b/>
                <w:bCs/>
                <w:szCs w:val="24"/>
                <w:lang w:val="en-CA"/>
              </w:rPr>
              <w:t>RPL</w:t>
            </w:r>
            <w:r w:rsidR="00854B17">
              <w:rPr>
                <w:rFonts w:cstheme="minorHAnsi"/>
                <w:szCs w:val="24"/>
                <w:lang w:val="en-CA"/>
              </w:rPr>
              <w:t xml:space="preserve"> – </w:t>
            </w:r>
            <w:r>
              <w:rPr>
                <w:rFonts w:cstheme="minorHAnsi"/>
                <w:szCs w:val="24"/>
                <w:lang w:val="en-CA"/>
              </w:rPr>
              <w:t>Reply to a SOR</w:t>
            </w:r>
          </w:p>
          <w:p w14:paraId="72A12F72" w14:textId="583CBBD5" w:rsidR="00DE6BBF" w:rsidRDefault="00DE6BBF" w:rsidP="00854B17">
            <w:pPr>
              <w:spacing w:line="276" w:lineRule="auto"/>
              <w:ind w:left="316"/>
              <w:rPr>
                <w:rFonts w:cstheme="minorHAnsi"/>
                <w:szCs w:val="24"/>
                <w:lang w:val="en-CA"/>
              </w:rPr>
            </w:pPr>
            <w:r w:rsidRPr="00854B17">
              <w:rPr>
                <w:rFonts w:cstheme="minorHAnsi"/>
                <w:b/>
                <w:bCs/>
                <w:szCs w:val="24"/>
                <w:lang w:val="en-CA"/>
              </w:rPr>
              <w:t>SCB</w:t>
            </w:r>
            <w:r w:rsidR="00854B17">
              <w:rPr>
                <w:rFonts w:cstheme="minorHAnsi"/>
                <w:szCs w:val="24"/>
                <w:lang w:val="en-CA"/>
              </w:rPr>
              <w:t xml:space="preserve"> – </w:t>
            </w:r>
            <w:r>
              <w:rPr>
                <w:rFonts w:cstheme="minorHAnsi"/>
                <w:szCs w:val="24"/>
                <w:lang w:val="en-CA"/>
              </w:rPr>
              <w:t>Settlement Conference Brief</w:t>
            </w:r>
          </w:p>
          <w:p w14:paraId="01E2F454" w14:textId="430F719C" w:rsidR="00DE6BBF" w:rsidRDefault="00DE6BBF" w:rsidP="00854B17">
            <w:pPr>
              <w:spacing w:line="276" w:lineRule="auto"/>
              <w:ind w:left="316"/>
              <w:rPr>
                <w:rFonts w:cstheme="minorHAnsi"/>
                <w:szCs w:val="24"/>
                <w:lang w:val="en-CA"/>
              </w:rPr>
            </w:pPr>
            <w:r w:rsidRPr="00854B17">
              <w:rPr>
                <w:rFonts w:cstheme="minorHAnsi"/>
                <w:b/>
                <w:bCs/>
                <w:szCs w:val="24"/>
                <w:lang w:val="en-CA"/>
              </w:rPr>
              <w:t>SOE</w:t>
            </w:r>
            <w:r w:rsidR="00854B17">
              <w:rPr>
                <w:rFonts w:cstheme="minorHAnsi"/>
                <w:szCs w:val="24"/>
                <w:lang w:val="en-CA"/>
              </w:rPr>
              <w:t xml:space="preserve"> – S</w:t>
            </w:r>
            <w:r>
              <w:rPr>
                <w:rFonts w:cstheme="minorHAnsi"/>
                <w:szCs w:val="24"/>
                <w:lang w:val="en-CA"/>
              </w:rPr>
              <w:t>chedule of Events</w:t>
            </w:r>
          </w:p>
          <w:p w14:paraId="7843E255" w14:textId="347ADDE0" w:rsidR="00DE6BBF" w:rsidRDefault="00DE6BBF" w:rsidP="00854B17">
            <w:pPr>
              <w:spacing w:line="276" w:lineRule="auto"/>
              <w:ind w:left="316"/>
              <w:rPr>
                <w:rFonts w:cstheme="minorHAnsi"/>
                <w:szCs w:val="24"/>
                <w:lang w:val="en-CA"/>
              </w:rPr>
            </w:pPr>
            <w:r w:rsidRPr="00854B17">
              <w:rPr>
                <w:rFonts w:cstheme="minorHAnsi"/>
                <w:b/>
                <w:bCs/>
                <w:szCs w:val="24"/>
                <w:lang w:val="en-CA"/>
              </w:rPr>
              <w:t>SOI</w:t>
            </w:r>
            <w:r w:rsidR="00854B17">
              <w:rPr>
                <w:rFonts w:cstheme="minorHAnsi"/>
                <w:szCs w:val="24"/>
                <w:lang w:val="en-CA"/>
              </w:rPr>
              <w:t xml:space="preserve"> – </w:t>
            </w:r>
            <w:r>
              <w:rPr>
                <w:rFonts w:cstheme="minorHAnsi"/>
                <w:szCs w:val="24"/>
                <w:lang w:val="en-CA"/>
              </w:rPr>
              <w:t>Statement of Issue</w:t>
            </w:r>
          </w:p>
          <w:p w14:paraId="18240508" w14:textId="2988E9C5" w:rsidR="00DE6BBF" w:rsidRDefault="00DE6BBF" w:rsidP="00854B17">
            <w:pPr>
              <w:spacing w:line="276" w:lineRule="auto"/>
              <w:ind w:left="316"/>
              <w:rPr>
                <w:rFonts w:cstheme="minorHAnsi"/>
                <w:szCs w:val="24"/>
                <w:lang w:val="en-CA"/>
              </w:rPr>
            </w:pPr>
            <w:r w:rsidRPr="00854B17">
              <w:rPr>
                <w:rFonts w:cstheme="minorHAnsi"/>
                <w:b/>
                <w:bCs/>
                <w:szCs w:val="24"/>
                <w:lang w:val="en-CA"/>
              </w:rPr>
              <w:t>SOR</w:t>
            </w:r>
            <w:r w:rsidR="00854B17">
              <w:rPr>
                <w:rFonts w:cstheme="minorHAnsi"/>
                <w:b/>
                <w:bCs/>
                <w:szCs w:val="24"/>
                <w:lang w:val="en-CA"/>
              </w:rPr>
              <w:t xml:space="preserve"> </w:t>
            </w:r>
            <w:r w:rsidR="00854B17">
              <w:rPr>
                <w:rFonts w:cstheme="minorHAnsi"/>
                <w:szCs w:val="24"/>
                <w:lang w:val="en-CA"/>
              </w:rPr>
              <w:t xml:space="preserve">– </w:t>
            </w:r>
            <w:r>
              <w:rPr>
                <w:rFonts w:cstheme="minorHAnsi"/>
                <w:szCs w:val="24"/>
                <w:lang w:val="en-CA"/>
              </w:rPr>
              <w:t>Statement of Response</w:t>
            </w:r>
          </w:p>
          <w:p w14:paraId="202B634C" w14:textId="476D2600" w:rsidR="00854B17" w:rsidRPr="00DE6BBF" w:rsidRDefault="00DE6BBF" w:rsidP="00854B17">
            <w:pPr>
              <w:spacing w:line="276" w:lineRule="auto"/>
              <w:ind w:left="316"/>
              <w:rPr>
                <w:rFonts w:cstheme="minorHAnsi"/>
                <w:szCs w:val="24"/>
                <w:lang w:val="en-CA"/>
              </w:rPr>
            </w:pPr>
            <w:r w:rsidRPr="00854B17">
              <w:rPr>
                <w:rFonts w:cstheme="minorHAnsi"/>
                <w:b/>
                <w:bCs/>
                <w:szCs w:val="24"/>
                <w:lang w:val="en-CA"/>
              </w:rPr>
              <w:t>SUB</w:t>
            </w:r>
            <w:r w:rsidR="00854B17">
              <w:rPr>
                <w:rFonts w:cstheme="minorHAnsi"/>
                <w:b/>
                <w:bCs/>
                <w:szCs w:val="24"/>
                <w:lang w:val="en-CA"/>
              </w:rPr>
              <w:t xml:space="preserve"> </w:t>
            </w:r>
            <w:r w:rsidR="00854B17">
              <w:rPr>
                <w:rFonts w:cstheme="minorHAnsi"/>
                <w:szCs w:val="24"/>
                <w:lang w:val="en-CA"/>
              </w:rPr>
              <w:t xml:space="preserve">– </w:t>
            </w:r>
            <w:r>
              <w:rPr>
                <w:rFonts w:cstheme="minorHAnsi"/>
                <w:szCs w:val="24"/>
                <w:lang w:val="en-CA"/>
              </w:rPr>
              <w:t>Submissions</w:t>
            </w:r>
          </w:p>
        </w:tc>
      </w:tr>
      <w:tr w:rsidR="003F08A3" w:rsidRPr="007178E3" w14:paraId="37F737BA" w14:textId="77777777" w:rsidTr="003F08A3">
        <w:trPr>
          <w:trHeight w:val="696"/>
        </w:trPr>
        <w:tc>
          <w:tcPr>
            <w:tcW w:w="2410" w:type="dxa"/>
            <w:tcBorders>
              <w:top w:val="single" w:sz="4" w:space="0" w:color="auto"/>
              <w:left w:val="single" w:sz="4" w:space="0" w:color="auto"/>
              <w:bottom w:val="single" w:sz="4" w:space="0" w:color="auto"/>
              <w:right w:val="single" w:sz="4" w:space="0" w:color="auto"/>
            </w:tcBorders>
            <w:hideMark/>
          </w:tcPr>
          <w:p w14:paraId="2E95C5D4" w14:textId="77777777" w:rsidR="003F08A3" w:rsidRPr="007178E3" w:rsidRDefault="003F08A3">
            <w:pPr>
              <w:rPr>
                <w:rFonts w:cstheme="minorHAnsi"/>
                <w:b/>
                <w:bCs/>
                <w:szCs w:val="24"/>
              </w:rPr>
            </w:pPr>
            <w:r w:rsidRPr="007178E3">
              <w:rPr>
                <w:rFonts w:cstheme="minorHAnsi"/>
                <w:b/>
                <w:bCs/>
                <w:szCs w:val="24"/>
              </w:rPr>
              <w:t>Additional Descriptor</w:t>
            </w:r>
          </w:p>
        </w:tc>
        <w:tc>
          <w:tcPr>
            <w:tcW w:w="9209" w:type="dxa"/>
            <w:tcBorders>
              <w:top w:val="single" w:sz="4" w:space="0" w:color="auto"/>
              <w:left w:val="single" w:sz="4" w:space="0" w:color="auto"/>
              <w:bottom w:val="single" w:sz="4" w:space="0" w:color="auto"/>
              <w:right w:val="single" w:sz="4" w:space="0" w:color="auto"/>
            </w:tcBorders>
            <w:vAlign w:val="center"/>
            <w:hideMark/>
          </w:tcPr>
          <w:p w14:paraId="42D31C73" w14:textId="290FC175" w:rsidR="003F08A3" w:rsidRPr="007178E3" w:rsidRDefault="0093234C">
            <w:pPr>
              <w:rPr>
                <w:rFonts w:cstheme="minorHAnsi"/>
                <w:szCs w:val="24"/>
              </w:rPr>
            </w:pPr>
            <w:r w:rsidRPr="007178E3">
              <w:rPr>
                <w:rFonts w:cstheme="minorHAnsi"/>
                <w:szCs w:val="24"/>
              </w:rPr>
              <w:t xml:space="preserve">  </w:t>
            </w:r>
            <w:r w:rsidR="003F08A3" w:rsidRPr="007178E3">
              <w:rPr>
                <w:rFonts w:cstheme="minorHAnsi"/>
                <w:szCs w:val="24"/>
              </w:rPr>
              <w:t xml:space="preserve">Any short additional descriptor for the document. </w:t>
            </w:r>
            <w:r w:rsidR="003F08A3" w:rsidRPr="007178E3">
              <w:rPr>
                <w:rFonts w:cstheme="minorHAnsi"/>
                <w:sz w:val="22"/>
                <w:szCs w:val="22"/>
              </w:rPr>
              <w:t>(Use of this descriptor is optional)</w:t>
            </w:r>
          </w:p>
        </w:tc>
      </w:tr>
      <w:tr w:rsidR="003F08A3" w:rsidRPr="007178E3" w14:paraId="632598EB" w14:textId="77777777" w:rsidTr="003F08A3">
        <w:trPr>
          <w:trHeight w:val="551"/>
        </w:trPr>
        <w:tc>
          <w:tcPr>
            <w:tcW w:w="2410" w:type="dxa"/>
            <w:tcBorders>
              <w:top w:val="single" w:sz="4" w:space="0" w:color="auto"/>
              <w:left w:val="single" w:sz="4" w:space="0" w:color="auto"/>
              <w:bottom w:val="single" w:sz="4" w:space="0" w:color="auto"/>
              <w:right w:val="single" w:sz="4" w:space="0" w:color="auto"/>
            </w:tcBorders>
            <w:hideMark/>
          </w:tcPr>
          <w:p w14:paraId="2221AD25" w14:textId="77777777" w:rsidR="003F08A3" w:rsidRPr="007178E3" w:rsidRDefault="003F08A3">
            <w:pPr>
              <w:rPr>
                <w:rFonts w:cstheme="minorHAnsi"/>
                <w:b/>
                <w:bCs/>
                <w:szCs w:val="24"/>
              </w:rPr>
            </w:pPr>
            <w:r w:rsidRPr="007178E3">
              <w:rPr>
                <w:rFonts w:cstheme="minorHAnsi"/>
                <w:b/>
                <w:bCs/>
                <w:szCs w:val="24"/>
              </w:rPr>
              <w:t>Roll No.(s)</w:t>
            </w:r>
          </w:p>
        </w:tc>
        <w:tc>
          <w:tcPr>
            <w:tcW w:w="9209" w:type="dxa"/>
            <w:tcBorders>
              <w:top w:val="single" w:sz="4" w:space="0" w:color="auto"/>
              <w:left w:val="single" w:sz="4" w:space="0" w:color="auto"/>
              <w:bottom w:val="single" w:sz="4" w:space="0" w:color="auto"/>
              <w:right w:val="single" w:sz="4" w:space="0" w:color="auto"/>
            </w:tcBorders>
            <w:vAlign w:val="center"/>
            <w:hideMark/>
          </w:tcPr>
          <w:p w14:paraId="00FC1E5D" w14:textId="77777777" w:rsidR="003F08A3" w:rsidRPr="007178E3" w:rsidRDefault="003F08A3">
            <w:pPr>
              <w:rPr>
                <w:rFonts w:cstheme="minorHAnsi"/>
                <w:szCs w:val="24"/>
              </w:rPr>
            </w:pPr>
            <w:r w:rsidRPr="007178E3">
              <w:rPr>
                <w:rFonts w:cstheme="minorHAnsi"/>
                <w:szCs w:val="24"/>
              </w:rPr>
              <w:t xml:space="preserve">  Property Roll No.(s) - last four digits not required</w:t>
            </w:r>
          </w:p>
        </w:tc>
      </w:tr>
      <w:tr w:rsidR="003F08A3" w:rsidRPr="007178E3" w14:paraId="12638881" w14:textId="77777777" w:rsidTr="003F08A3">
        <w:trPr>
          <w:trHeight w:val="551"/>
        </w:trPr>
        <w:tc>
          <w:tcPr>
            <w:tcW w:w="2410" w:type="dxa"/>
            <w:tcBorders>
              <w:top w:val="single" w:sz="4" w:space="0" w:color="auto"/>
              <w:left w:val="single" w:sz="4" w:space="0" w:color="auto"/>
              <w:bottom w:val="single" w:sz="4" w:space="0" w:color="auto"/>
              <w:right w:val="single" w:sz="4" w:space="0" w:color="auto"/>
            </w:tcBorders>
            <w:hideMark/>
          </w:tcPr>
          <w:p w14:paraId="346865FC" w14:textId="77777777" w:rsidR="003F08A3" w:rsidRPr="007178E3" w:rsidRDefault="003F08A3">
            <w:pPr>
              <w:rPr>
                <w:rFonts w:cstheme="minorHAnsi"/>
                <w:b/>
                <w:bCs/>
                <w:szCs w:val="24"/>
              </w:rPr>
            </w:pPr>
            <w:r w:rsidRPr="007178E3">
              <w:rPr>
                <w:rFonts w:cstheme="minorHAnsi"/>
                <w:b/>
                <w:bCs/>
                <w:szCs w:val="24"/>
              </w:rPr>
              <w:t>Address(es)</w:t>
            </w:r>
          </w:p>
        </w:tc>
        <w:tc>
          <w:tcPr>
            <w:tcW w:w="9209" w:type="dxa"/>
            <w:tcBorders>
              <w:top w:val="single" w:sz="4" w:space="0" w:color="auto"/>
              <w:left w:val="single" w:sz="4" w:space="0" w:color="auto"/>
              <w:bottom w:val="single" w:sz="4" w:space="0" w:color="auto"/>
              <w:right w:val="single" w:sz="4" w:space="0" w:color="auto"/>
            </w:tcBorders>
            <w:vAlign w:val="center"/>
            <w:hideMark/>
          </w:tcPr>
          <w:p w14:paraId="241D4818" w14:textId="77777777" w:rsidR="003F08A3" w:rsidRPr="007178E3" w:rsidRDefault="003F08A3">
            <w:pPr>
              <w:rPr>
                <w:rFonts w:cstheme="minorHAnsi"/>
                <w:szCs w:val="24"/>
              </w:rPr>
            </w:pPr>
            <w:r w:rsidRPr="007178E3">
              <w:rPr>
                <w:rFonts w:cstheme="minorHAnsi"/>
                <w:szCs w:val="24"/>
              </w:rPr>
              <w:t xml:space="preserve">  Municipal Addresses are to be included in the body of the email</w:t>
            </w:r>
          </w:p>
        </w:tc>
      </w:tr>
      <w:tr w:rsidR="003F08A3" w:rsidRPr="005D6BC7" w14:paraId="1B395561" w14:textId="77777777" w:rsidTr="003F08A3">
        <w:trPr>
          <w:trHeight w:val="989"/>
        </w:trPr>
        <w:tc>
          <w:tcPr>
            <w:tcW w:w="11619" w:type="dxa"/>
            <w:gridSpan w:val="2"/>
            <w:tcBorders>
              <w:top w:val="single" w:sz="4" w:space="0" w:color="auto"/>
              <w:left w:val="single" w:sz="4" w:space="0" w:color="auto"/>
              <w:bottom w:val="single" w:sz="4" w:space="0" w:color="auto"/>
              <w:right w:val="single" w:sz="4" w:space="0" w:color="auto"/>
            </w:tcBorders>
            <w:hideMark/>
          </w:tcPr>
          <w:p w14:paraId="0F7870CB" w14:textId="4F764C9E" w:rsidR="003F08A3" w:rsidRPr="00713411" w:rsidRDefault="003F08A3">
            <w:pPr>
              <w:rPr>
                <w:rFonts w:cstheme="minorHAnsi"/>
                <w:i/>
                <w:iCs/>
                <w:szCs w:val="24"/>
                <w:lang w:val="fr-CA"/>
              </w:rPr>
            </w:pPr>
            <w:proofErr w:type="spellStart"/>
            <w:r w:rsidRPr="00713411">
              <w:rPr>
                <w:rFonts w:cstheme="minorHAnsi"/>
                <w:i/>
                <w:iCs/>
                <w:szCs w:val="24"/>
                <w:lang w:val="fr-CA"/>
              </w:rPr>
              <w:t>Examples</w:t>
            </w:r>
            <w:proofErr w:type="spellEnd"/>
            <w:r w:rsidRPr="00713411">
              <w:rPr>
                <w:rFonts w:cstheme="minorHAnsi"/>
                <w:i/>
                <w:iCs/>
                <w:szCs w:val="24"/>
                <w:lang w:val="fr-CA"/>
              </w:rPr>
              <w:t>:</w:t>
            </w:r>
          </w:p>
          <w:p w14:paraId="0866372C" w14:textId="29429113" w:rsidR="00B61538" w:rsidRPr="00713411" w:rsidRDefault="00B61538">
            <w:pPr>
              <w:rPr>
                <w:rFonts w:cstheme="minorHAnsi"/>
                <w:i/>
                <w:iCs/>
                <w:szCs w:val="24"/>
                <w:lang w:val="fr-CA"/>
              </w:rPr>
            </w:pPr>
            <w:r w:rsidRPr="00713411">
              <w:rPr>
                <w:rFonts w:cstheme="minorHAnsi"/>
                <w:i/>
                <w:iCs/>
                <w:szCs w:val="24"/>
                <w:lang w:val="fr-CA"/>
              </w:rPr>
              <w:t xml:space="preserve">   Document </w:t>
            </w:r>
            <w:proofErr w:type="spellStart"/>
            <w:r w:rsidRPr="00713411">
              <w:rPr>
                <w:rFonts w:cstheme="minorHAnsi"/>
                <w:i/>
                <w:iCs/>
                <w:szCs w:val="24"/>
                <w:lang w:val="fr-CA"/>
              </w:rPr>
              <w:t>Names</w:t>
            </w:r>
            <w:proofErr w:type="spellEnd"/>
            <w:r w:rsidRPr="00713411">
              <w:rPr>
                <w:rFonts w:cstheme="minorHAnsi"/>
                <w:i/>
                <w:iCs/>
                <w:szCs w:val="24"/>
                <w:lang w:val="fr-CA"/>
              </w:rPr>
              <w:t>:</w:t>
            </w:r>
          </w:p>
          <w:p w14:paraId="1A8BCA81" w14:textId="77777777" w:rsidR="003F08A3" w:rsidRPr="00713411" w:rsidRDefault="003F08A3">
            <w:pPr>
              <w:spacing w:after="60"/>
              <w:ind w:left="720"/>
              <w:rPr>
                <w:rFonts w:cstheme="minorHAnsi"/>
                <w:szCs w:val="24"/>
                <w:lang w:val="fr-CA"/>
              </w:rPr>
            </w:pPr>
            <w:r w:rsidRPr="00713411">
              <w:rPr>
                <w:rFonts w:cstheme="minorHAnsi"/>
                <w:szCs w:val="24"/>
                <w:lang w:val="fr-CA"/>
              </w:rPr>
              <w:t>ASP–00–SCB-1111-222-333-00100</w:t>
            </w:r>
          </w:p>
          <w:p w14:paraId="7FE47786" w14:textId="46BB6F7A" w:rsidR="003F08A3" w:rsidRPr="007178E3" w:rsidRDefault="003F08A3">
            <w:pPr>
              <w:spacing w:after="60"/>
              <w:ind w:left="720"/>
              <w:rPr>
                <w:rFonts w:cstheme="minorHAnsi"/>
                <w:szCs w:val="24"/>
              </w:rPr>
            </w:pPr>
            <w:r w:rsidRPr="007178E3">
              <w:rPr>
                <w:rFonts w:cstheme="minorHAnsi"/>
                <w:szCs w:val="24"/>
              </w:rPr>
              <w:t>ASP–01–</w:t>
            </w:r>
            <w:r w:rsidR="003577C4" w:rsidRPr="007178E3">
              <w:rPr>
                <w:rFonts w:cstheme="minorHAnsi"/>
                <w:szCs w:val="24"/>
              </w:rPr>
              <w:t>PIF</w:t>
            </w:r>
            <w:r w:rsidRPr="007178E3">
              <w:rPr>
                <w:rFonts w:cstheme="minorHAnsi"/>
                <w:szCs w:val="24"/>
              </w:rPr>
              <w:t>–1111-222-333-00100</w:t>
            </w:r>
          </w:p>
          <w:p w14:paraId="7ACA4683" w14:textId="77777777" w:rsidR="003F08A3" w:rsidRPr="007178E3" w:rsidRDefault="003F08A3">
            <w:pPr>
              <w:spacing w:after="60"/>
              <w:ind w:left="720"/>
              <w:rPr>
                <w:rFonts w:cstheme="minorHAnsi"/>
                <w:szCs w:val="24"/>
              </w:rPr>
            </w:pPr>
            <w:r w:rsidRPr="007178E3">
              <w:rPr>
                <w:rFonts w:cstheme="minorHAnsi"/>
                <w:szCs w:val="24"/>
              </w:rPr>
              <w:t>ASP–02–SOR–1111-222-333-00100</w:t>
            </w:r>
          </w:p>
          <w:p w14:paraId="3D001317" w14:textId="77777777" w:rsidR="003F08A3" w:rsidRPr="007178E3" w:rsidRDefault="003F08A3">
            <w:pPr>
              <w:spacing w:after="60"/>
              <w:ind w:left="720"/>
              <w:rPr>
                <w:rFonts w:cstheme="minorHAnsi"/>
                <w:szCs w:val="24"/>
              </w:rPr>
            </w:pPr>
            <w:r w:rsidRPr="007178E3">
              <w:rPr>
                <w:rFonts w:cstheme="minorHAnsi"/>
                <w:szCs w:val="24"/>
              </w:rPr>
              <w:lastRenderedPageBreak/>
              <w:t>ASP–03–ER–Smith-CV-1111-222-333-00100</w:t>
            </w:r>
          </w:p>
          <w:p w14:paraId="46E92ACD" w14:textId="77777777" w:rsidR="003F08A3" w:rsidRPr="007178E3" w:rsidRDefault="003F08A3">
            <w:pPr>
              <w:spacing w:after="60"/>
              <w:ind w:left="720"/>
              <w:rPr>
                <w:rFonts w:cstheme="minorHAnsi"/>
                <w:szCs w:val="24"/>
              </w:rPr>
            </w:pPr>
            <w:r w:rsidRPr="007178E3">
              <w:rPr>
                <w:rFonts w:cstheme="minorHAnsi"/>
                <w:szCs w:val="24"/>
              </w:rPr>
              <w:t>ASP–04–ER–Smith-EQ-1111-222-333-00100</w:t>
            </w:r>
          </w:p>
          <w:p w14:paraId="7DBC4C24" w14:textId="7175A754" w:rsidR="003F08A3" w:rsidRPr="007178E3" w:rsidRDefault="003F08A3">
            <w:pPr>
              <w:spacing w:after="60"/>
              <w:ind w:left="720"/>
              <w:rPr>
                <w:rFonts w:cstheme="minorHAnsi"/>
                <w:szCs w:val="24"/>
              </w:rPr>
            </w:pPr>
            <w:r w:rsidRPr="007178E3">
              <w:rPr>
                <w:rFonts w:cstheme="minorHAnsi"/>
                <w:szCs w:val="24"/>
              </w:rPr>
              <w:t>ASP–05–AFF–Doe-1111-222-333-00100</w:t>
            </w:r>
          </w:p>
          <w:p w14:paraId="49A140BE" w14:textId="77777777" w:rsidR="00080392" w:rsidRPr="007178E3" w:rsidRDefault="00080392">
            <w:pPr>
              <w:spacing w:after="60"/>
              <w:ind w:left="720"/>
              <w:rPr>
                <w:rFonts w:cstheme="minorHAnsi"/>
                <w:szCs w:val="24"/>
              </w:rPr>
            </w:pPr>
          </w:p>
          <w:p w14:paraId="518380E7" w14:textId="3805B6E0" w:rsidR="00B61538" w:rsidRPr="00713411" w:rsidRDefault="00080392" w:rsidP="00B61538">
            <w:pPr>
              <w:spacing w:after="60"/>
              <w:rPr>
                <w:rFonts w:cstheme="minorHAnsi"/>
                <w:i/>
                <w:iCs/>
                <w:szCs w:val="24"/>
                <w:lang w:val="fr-CA"/>
              </w:rPr>
            </w:pPr>
            <w:r w:rsidRPr="007178E3">
              <w:rPr>
                <w:rFonts w:cstheme="minorHAnsi"/>
                <w:szCs w:val="24"/>
              </w:rPr>
              <w:t xml:space="preserve">  </w:t>
            </w:r>
            <w:r w:rsidR="004628C7" w:rsidRPr="00713411">
              <w:rPr>
                <w:rFonts w:cstheme="minorHAnsi"/>
                <w:szCs w:val="24"/>
                <w:lang w:val="fr-CA"/>
              </w:rPr>
              <w:t xml:space="preserve">PDF Document </w:t>
            </w:r>
            <w:r w:rsidRPr="00713411">
              <w:rPr>
                <w:rFonts w:cstheme="minorHAnsi"/>
                <w:i/>
                <w:iCs/>
                <w:szCs w:val="24"/>
                <w:lang w:val="fr-CA"/>
              </w:rPr>
              <w:t>Portfolio Name:</w:t>
            </w:r>
          </w:p>
          <w:p w14:paraId="4C7BD74E" w14:textId="0E80DB2B" w:rsidR="00080392" w:rsidRPr="00713411" w:rsidRDefault="00080392" w:rsidP="00080392">
            <w:pPr>
              <w:spacing w:after="60"/>
              <w:ind w:left="720"/>
              <w:rPr>
                <w:rFonts w:cstheme="minorHAnsi"/>
                <w:szCs w:val="24"/>
                <w:lang w:val="fr-CA"/>
              </w:rPr>
            </w:pPr>
            <w:r w:rsidRPr="00713411">
              <w:rPr>
                <w:rFonts w:cstheme="minorHAnsi"/>
                <w:szCs w:val="24"/>
                <w:lang w:val="fr-CA"/>
              </w:rPr>
              <w:t>ASP–PORT-1111-222-333-00100</w:t>
            </w:r>
          </w:p>
          <w:p w14:paraId="7A1BE551" w14:textId="35E94832" w:rsidR="00080392" w:rsidRPr="00713411" w:rsidRDefault="00080392" w:rsidP="00080392">
            <w:pPr>
              <w:spacing w:after="60"/>
              <w:ind w:left="708"/>
              <w:rPr>
                <w:rFonts w:cstheme="minorHAnsi"/>
                <w:szCs w:val="24"/>
                <w:lang w:val="fr-CA"/>
              </w:rPr>
            </w:pPr>
          </w:p>
        </w:tc>
      </w:tr>
      <w:bookmarkEnd w:id="0"/>
    </w:tbl>
    <w:p w14:paraId="5AB9FC79" w14:textId="77777777" w:rsidR="00DA15B6" w:rsidRPr="00713411" w:rsidRDefault="00DA15B6">
      <w:pPr>
        <w:spacing w:after="200" w:line="276" w:lineRule="auto"/>
        <w:rPr>
          <w:rFonts w:eastAsiaTheme="minorHAnsi" w:cs="Arial"/>
          <w:szCs w:val="24"/>
          <w:lang w:val="fr-CA"/>
        </w:rPr>
      </w:pPr>
    </w:p>
    <w:p w14:paraId="20147403" w14:textId="77777777" w:rsidR="00DA15B6" w:rsidRPr="00713411" w:rsidRDefault="00DA15B6">
      <w:pPr>
        <w:spacing w:after="200" w:line="276" w:lineRule="auto"/>
        <w:rPr>
          <w:rFonts w:eastAsiaTheme="minorHAnsi" w:cs="Arial"/>
          <w:szCs w:val="24"/>
          <w:lang w:val="fr-CA"/>
        </w:rPr>
      </w:pPr>
      <w:r w:rsidRPr="00713411">
        <w:rPr>
          <w:rFonts w:eastAsiaTheme="minorHAnsi" w:cs="Arial"/>
          <w:szCs w:val="24"/>
          <w:lang w:val="fr-CA"/>
        </w:rPr>
        <w:br w:type="page"/>
      </w:r>
    </w:p>
    <w:p w14:paraId="1530F214" w14:textId="176D580A" w:rsidR="00133278" w:rsidRPr="007178E3" w:rsidRDefault="0014686F" w:rsidP="0021152D">
      <w:pPr>
        <w:spacing w:after="60"/>
        <w:ind w:left="709"/>
        <w:jc w:val="center"/>
        <w:rPr>
          <w:rFonts w:eastAsiaTheme="minorHAnsi" w:cs="Arial"/>
          <w:szCs w:val="24"/>
          <w:lang w:val="en-CA"/>
        </w:rPr>
      </w:pPr>
      <w:bookmarkStart w:id="1" w:name="_Hlk69107367"/>
      <w:r>
        <w:rPr>
          <w:rFonts w:eastAsiaTheme="minorHAnsi" w:cs="Arial"/>
          <w:szCs w:val="24"/>
          <w:lang w:val="en-CA"/>
        </w:rPr>
        <w:lastRenderedPageBreak/>
        <w:t>Appendix B</w:t>
      </w:r>
    </w:p>
    <w:p w14:paraId="1F097CF6" w14:textId="6F8BA20D" w:rsidR="00133278" w:rsidRPr="007178E3" w:rsidRDefault="00321872" w:rsidP="0021152D">
      <w:pPr>
        <w:spacing w:after="60"/>
        <w:ind w:left="709"/>
        <w:jc w:val="center"/>
        <w:rPr>
          <w:rFonts w:eastAsiaTheme="minorHAnsi" w:cs="Arial"/>
          <w:b/>
          <w:bCs/>
          <w:szCs w:val="24"/>
          <w:lang w:val="en-CA"/>
        </w:rPr>
      </w:pPr>
      <w:r w:rsidRPr="007178E3">
        <w:rPr>
          <w:rFonts w:eastAsiaTheme="minorHAnsi" w:cs="Arial"/>
          <w:b/>
          <w:bCs/>
          <w:szCs w:val="24"/>
          <w:lang w:val="en-CA"/>
        </w:rPr>
        <w:t>PDF P</w:t>
      </w:r>
      <w:r w:rsidR="0014686F">
        <w:rPr>
          <w:rFonts w:eastAsiaTheme="minorHAnsi" w:cs="Arial"/>
          <w:b/>
          <w:bCs/>
          <w:szCs w:val="24"/>
          <w:lang w:val="en-CA"/>
        </w:rPr>
        <w:t>ortfolio Information Form</w:t>
      </w:r>
    </w:p>
    <w:p w14:paraId="3BE13C92" w14:textId="697AB91C" w:rsidR="00903910" w:rsidRPr="007178E3" w:rsidRDefault="0014686F" w:rsidP="0021152D">
      <w:pPr>
        <w:spacing w:after="60"/>
        <w:ind w:left="709"/>
        <w:jc w:val="center"/>
        <w:rPr>
          <w:rFonts w:eastAsiaTheme="minorHAnsi" w:cs="Arial"/>
          <w:b/>
          <w:bCs/>
          <w:i/>
          <w:iCs/>
          <w:szCs w:val="24"/>
          <w:lang w:val="en-CA"/>
        </w:rPr>
      </w:pPr>
      <w:r>
        <w:rPr>
          <w:rFonts w:eastAsiaTheme="minorHAnsi" w:cs="Arial"/>
          <w:b/>
          <w:bCs/>
          <w:i/>
          <w:iCs/>
          <w:szCs w:val="24"/>
          <w:lang w:val="en-CA"/>
        </w:rPr>
        <w:t>Sample Completed Form</w:t>
      </w:r>
    </w:p>
    <w:p w14:paraId="6918FB10" w14:textId="6C74D075" w:rsidR="00903910" w:rsidRPr="007178E3" w:rsidRDefault="007B419F" w:rsidP="00903910">
      <w:pPr>
        <w:spacing w:after="200" w:line="276" w:lineRule="auto"/>
        <w:rPr>
          <w:rFonts w:eastAsiaTheme="minorHAnsi" w:cs="Arial"/>
          <w:b/>
          <w:bCs/>
          <w:szCs w:val="24"/>
          <w:lang w:val="en-CA"/>
        </w:rPr>
      </w:pPr>
      <w:r w:rsidRPr="007178E3">
        <w:rPr>
          <w:rFonts w:eastAsiaTheme="minorHAnsi" w:cs="Arial"/>
          <w:b/>
          <w:bCs/>
          <w:szCs w:val="24"/>
          <w:lang w:val="en-CA"/>
        </w:rPr>
        <w:t>Appeal Proceeding</w:t>
      </w:r>
      <w:r w:rsidR="00903910" w:rsidRPr="007178E3">
        <w:rPr>
          <w:rFonts w:eastAsiaTheme="minorHAnsi" w:cs="Arial"/>
          <w:b/>
          <w:bCs/>
          <w:szCs w:val="24"/>
          <w:lang w:val="en-CA"/>
        </w:rPr>
        <w:t xml:space="preserve"> Information:</w:t>
      </w:r>
    </w:p>
    <w:tbl>
      <w:tblPr>
        <w:tblStyle w:val="TableGrid"/>
        <w:tblW w:w="0" w:type="auto"/>
        <w:tblLook w:val="04A0" w:firstRow="1" w:lastRow="0" w:firstColumn="1" w:lastColumn="0" w:noHBand="0" w:noVBand="1"/>
      </w:tblPr>
      <w:tblGrid>
        <w:gridCol w:w="4106"/>
        <w:gridCol w:w="5244"/>
      </w:tblGrid>
      <w:tr w:rsidR="007B419F" w:rsidRPr="007178E3" w14:paraId="45A7520F" w14:textId="77777777" w:rsidTr="00321872">
        <w:tc>
          <w:tcPr>
            <w:tcW w:w="4106" w:type="dxa"/>
            <w:vAlign w:val="center"/>
          </w:tcPr>
          <w:p w14:paraId="2B3B0857" w14:textId="54B67D7E" w:rsidR="007B419F" w:rsidRPr="007178E3" w:rsidRDefault="007B419F" w:rsidP="00903910">
            <w:pPr>
              <w:spacing w:after="200" w:line="276" w:lineRule="auto"/>
              <w:rPr>
                <w:rFonts w:eastAsiaTheme="minorHAnsi" w:cs="Arial"/>
                <w:b/>
                <w:bCs/>
                <w:szCs w:val="24"/>
                <w:lang w:val="en-CA"/>
              </w:rPr>
            </w:pPr>
            <w:r w:rsidRPr="007178E3">
              <w:rPr>
                <w:rFonts w:eastAsiaTheme="minorHAnsi" w:cs="Arial"/>
                <w:b/>
                <w:bCs/>
                <w:szCs w:val="24"/>
                <w:lang w:val="en-CA"/>
              </w:rPr>
              <w:t>Assessment Roll N</w:t>
            </w:r>
            <w:r w:rsidR="00E81F9B" w:rsidRPr="007178E3">
              <w:rPr>
                <w:rFonts w:eastAsiaTheme="minorHAnsi" w:cs="Arial"/>
                <w:b/>
                <w:bCs/>
                <w:szCs w:val="24"/>
                <w:lang w:val="en-CA"/>
              </w:rPr>
              <w:t>umbers</w:t>
            </w:r>
          </w:p>
        </w:tc>
        <w:tc>
          <w:tcPr>
            <w:tcW w:w="5244" w:type="dxa"/>
          </w:tcPr>
          <w:p w14:paraId="12BBB1F9" w14:textId="4D75468E" w:rsidR="007B419F" w:rsidRPr="007178E3" w:rsidRDefault="0045532F" w:rsidP="00903910">
            <w:pPr>
              <w:spacing w:after="200" w:line="276" w:lineRule="auto"/>
              <w:rPr>
                <w:rFonts w:eastAsiaTheme="minorHAnsi" w:cs="Arial"/>
                <w:b/>
                <w:bCs/>
                <w:i/>
                <w:iCs/>
                <w:szCs w:val="24"/>
                <w:lang w:val="en-CA"/>
              </w:rPr>
            </w:pPr>
            <w:r w:rsidRPr="007178E3">
              <w:rPr>
                <w:rFonts w:eastAsiaTheme="minorHAnsi" w:cs="Arial"/>
                <w:b/>
                <w:bCs/>
                <w:i/>
                <w:iCs/>
                <w:szCs w:val="24"/>
                <w:lang w:val="en-CA"/>
              </w:rPr>
              <w:t>1111-222-333-00100</w:t>
            </w:r>
          </w:p>
        </w:tc>
      </w:tr>
      <w:tr w:rsidR="007B419F" w:rsidRPr="007178E3" w14:paraId="04223B50" w14:textId="77777777" w:rsidTr="00321872">
        <w:tc>
          <w:tcPr>
            <w:tcW w:w="4106" w:type="dxa"/>
            <w:vAlign w:val="center"/>
          </w:tcPr>
          <w:p w14:paraId="3F03D08E" w14:textId="716C9BAD" w:rsidR="007B419F" w:rsidRPr="007178E3" w:rsidRDefault="007B419F" w:rsidP="00903910">
            <w:pPr>
              <w:spacing w:after="200" w:line="276" w:lineRule="auto"/>
              <w:rPr>
                <w:rFonts w:eastAsiaTheme="minorHAnsi" w:cs="Arial"/>
                <w:b/>
                <w:bCs/>
                <w:szCs w:val="24"/>
                <w:lang w:val="en-CA"/>
              </w:rPr>
            </w:pPr>
            <w:r w:rsidRPr="007178E3">
              <w:rPr>
                <w:rFonts w:eastAsiaTheme="minorHAnsi" w:cs="Arial"/>
                <w:b/>
                <w:bCs/>
                <w:szCs w:val="24"/>
                <w:lang w:val="en-CA"/>
              </w:rPr>
              <w:t>Municipal Address</w:t>
            </w:r>
          </w:p>
        </w:tc>
        <w:tc>
          <w:tcPr>
            <w:tcW w:w="5244" w:type="dxa"/>
          </w:tcPr>
          <w:p w14:paraId="1064BFE4" w14:textId="62B176E0" w:rsidR="007B419F" w:rsidRPr="007178E3" w:rsidRDefault="0045532F" w:rsidP="00903910">
            <w:pPr>
              <w:spacing w:after="200" w:line="276" w:lineRule="auto"/>
              <w:rPr>
                <w:rFonts w:eastAsiaTheme="minorHAnsi" w:cs="Arial"/>
                <w:b/>
                <w:bCs/>
                <w:i/>
                <w:iCs/>
                <w:szCs w:val="24"/>
                <w:lang w:val="en-CA"/>
              </w:rPr>
            </w:pPr>
            <w:r w:rsidRPr="007178E3">
              <w:rPr>
                <w:rFonts w:eastAsiaTheme="minorHAnsi" w:cs="Arial"/>
                <w:b/>
                <w:bCs/>
                <w:i/>
                <w:iCs/>
                <w:szCs w:val="24"/>
                <w:lang w:val="en-CA"/>
              </w:rPr>
              <w:t>123 Main St., Anytown</w:t>
            </w:r>
          </w:p>
        </w:tc>
      </w:tr>
      <w:tr w:rsidR="007B419F" w:rsidRPr="007178E3" w14:paraId="214E61E8" w14:textId="77777777" w:rsidTr="00321872">
        <w:tc>
          <w:tcPr>
            <w:tcW w:w="4106" w:type="dxa"/>
            <w:vAlign w:val="center"/>
          </w:tcPr>
          <w:p w14:paraId="304A295B" w14:textId="1DC68372" w:rsidR="007B419F" w:rsidRPr="007178E3" w:rsidRDefault="007B419F" w:rsidP="00903910">
            <w:pPr>
              <w:spacing w:after="200" w:line="276" w:lineRule="auto"/>
              <w:rPr>
                <w:rFonts w:eastAsiaTheme="minorHAnsi" w:cs="Arial"/>
                <w:b/>
                <w:bCs/>
                <w:szCs w:val="24"/>
                <w:lang w:val="en-CA"/>
              </w:rPr>
            </w:pPr>
            <w:r w:rsidRPr="007178E3">
              <w:rPr>
                <w:rFonts w:eastAsiaTheme="minorHAnsi" w:cs="Arial"/>
                <w:b/>
                <w:bCs/>
                <w:szCs w:val="24"/>
                <w:lang w:val="en-CA"/>
              </w:rPr>
              <w:t>Appeal Numbers</w:t>
            </w:r>
          </w:p>
        </w:tc>
        <w:tc>
          <w:tcPr>
            <w:tcW w:w="5244" w:type="dxa"/>
          </w:tcPr>
          <w:p w14:paraId="282151DD" w14:textId="05F09EB2" w:rsidR="007B419F" w:rsidRPr="007178E3" w:rsidRDefault="0045532F" w:rsidP="00903910">
            <w:pPr>
              <w:spacing w:after="200" w:line="276" w:lineRule="auto"/>
              <w:rPr>
                <w:rFonts w:eastAsiaTheme="minorHAnsi" w:cs="Arial"/>
                <w:b/>
                <w:bCs/>
                <w:i/>
                <w:iCs/>
                <w:szCs w:val="24"/>
                <w:lang w:val="en-CA"/>
              </w:rPr>
            </w:pPr>
            <w:r w:rsidRPr="007178E3">
              <w:rPr>
                <w:rFonts w:eastAsiaTheme="minorHAnsi" w:cs="Arial"/>
                <w:b/>
                <w:bCs/>
                <w:i/>
                <w:iCs/>
                <w:szCs w:val="24"/>
                <w:lang w:val="en-CA"/>
              </w:rPr>
              <w:t>1234567, 1234568, 1234569</w:t>
            </w:r>
          </w:p>
        </w:tc>
      </w:tr>
      <w:tr w:rsidR="007B419F" w:rsidRPr="007178E3" w14:paraId="0744BC83" w14:textId="77777777" w:rsidTr="00321872">
        <w:tc>
          <w:tcPr>
            <w:tcW w:w="4106" w:type="dxa"/>
            <w:vAlign w:val="center"/>
          </w:tcPr>
          <w:p w14:paraId="570EB3DB" w14:textId="3CB4643F" w:rsidR="007B419F" w:rsidRPr="007178E3" w:rsidRDefault="007B419F" w:rsidP="00903910">
            <w:pPr>
              <w:spacing w:after="200" w:line="276" w:lineRule="auto"/>
              <w:rPr>
                <w:rFonts w:eastAsiaTheme="minorHAnsi" w:cs="Arial"/>
                <w:b/>
                <w:bCs/>
                <w:szCs w:val="24"/>
                <w:lang w:val="en-CA"/>
              </w:rPr>
            </w:pPr>
            <w:r w:rsidRPr="007178E3">
              <w:rPr>
                <w:rFonts w:eastAsiaTheme="minorHAnsi" w:cs="Arial"/>
                <w:b/>
                <w:bCs/>
                <w:szCs w:val="24"/>
                <w:lang w:val="en-CA"/>
              </w:rPr>
              <w:t>Taxation Years</w:t>
            </w:r>
          </w:p>
        </w:tc>
        <w:tc>
          <w:tcPr>
            <w:tcW w:w="5244" w:type="dxa"/>
          </w:tcPr>
          <w:p w14:paraId="6A16C9B3" w14:textId="5F6ED501" w:rsidR="007B419F" w:rsidRPr="007178E3" w:rsidRDefault="0045532F" w:rsidP="00903910">
            <w:pPr>
              <w:spacing w:after="200" w:line="276" w:lineRule="auto"/>
              <w:rPr>
                <w:rFonts w:eastAsiaTheme="minorHAnsi" w:cs="Arial"/>
                <w:b/>
                <w:bCs/>
                <w:i/>
                <w:iCs/>
                <w:szCs w:val="24"/>
                <w:lang w:val="en-CA"/>
              </w:rPr>
            </w:pPr>
            <w:r w:rsidRPr="007178E3">
              <w:rPr>
                <w:rFonts w:eastAsiaTheme="minorHAnsi" w:cs="Arial"/>
                <w:b/>
                <w:bCs/>
                <w:i/>
                <w:iCs/>
                <w:szCs w:val="24"/>
                <w:lang w:val="en-CA"/>
              </w:rPr>
              <w:t>2017, 2018, 2019</w:t>
            </w:r>
            <w:r w:rsidR="00BE72D5" w:rsidRPr="007178E3">
              <w:rPr>
                <w:rFonts w:eastAsiaTheme="minorHAnsi" w:cs="Arial"/>
                <w:b/>
                <w:bCs/>
                <w:i/>
                <w:iCs/>
                <w:szCs w:val="24"/>
                <w:lang w:val="en-CA"/>
              </w:rPr>
              <w:t>, 2020</w:t>
            </w:r>
          </w:p>
        </w:tc>
      </w:tr>
    </w:tbl>
    <w:p w14:paraId="561DE349" w14:textId="77777777" w:rsidR="008A2D9C" w:rsidRDefault="008A2D9C" w:rsidP="00903910">
      <w:pPr>
        <w:rPr>
          <w:rFonts w:eastAsiaTheme="minorHAnsi" w:cs="Arial"/>
          <w:b/>
          <w:bCs/>
          <w:szCs w:val="24"/>
          <w:lang w:val="en-CA"/>
        </w:rPr>
      </w:pPr>
    </w:p>
    <w:p w14:paraId="05984635" w14:textId="718D55B5" w:rsidR="00903910" w:rsidRPr="007178E3" w:rsidRDefault="00903910" w:rsidP="00903910">
      <w:pPr>
        <w:rPr>
          <w:rFonts w:eastAsiaTheme="minorHAnsi" w:cs="Arial"/>
          <w:b/>
          <w:bCs/>
          <w:szCs w:val="24"/>
          <w:lang w:val="en-CA"/>
        </w:rPr>
      </w:pPr>
      <w:r w:rsidRPr="007178E3">
        <w:rPr>
          <w:rFonts w:eastAsiaTheme="minorHAnsi" w:cs="Arial"/>
          <w:b/>
          <w:bCs/>
          <w:szCs w:val="24"/>
          <w:lang w:val="en-CA"/>
        </w:rPr>
        <w:t>Party Information:</w:t>
      </w:r>
    </w:p>
    <w:p w14:paraId="0CBB9C3A" w14:textId="6761EF2C" w:rsidR="007B419F" w:rsidRPr="007178E3" w:rsidRDefault="007B419F" w:rsidP="00903910">
      <w:pPr>
        <w:rPr>
          <w:rFonts w:eastAsiaTheme="minorHAnsi" w:cs="Arial"/>
          <w:b/>
          <w:bCs/>
          <w:szCs w:val="24"/>
          <w:lang w:val="en-CA"/>
        </w:rPr>
      </w:pPr>
    </w:p>
    <w:tbl>
      <w:tblPr>
        <w:tblStyle w:val="TableGrid"/>
        <w:tblW w:w="0" w:type="auto"/>
        <w:tblLook w:val="04A0" w:firstRow="1" w:lastRow="0" w:firstColumn="1" w:lastColumn="0" w:noHBand="0" w:noVBand="1"/>
      </w:tblPr>
      <w:tblGrid>
        <w:gridCol w:w="4106"/>
        <w:gridCol w:w="5244"/>
      </w:tblGrid>
      <w:tr w:rsidR="007B419F" w:rsidRPr="007178E3" w14:paraId="7DE73BF5" w14:textId="77777777" w:rsidTr="00321872">
        <w:tc>
          <w:tcPr>
            <w:tcW w:w="4106" w:type="dxa"/>
            <w:vAlign w:val="center"/>
          </w:tcPr>
          <w:p w14:paraId="20232FC3" w14:textId="38AB78DF" w:rsidR="007B419F" w:rsidRPr="007178E3" w:rsidRDefault="007B419F" w:rsidP="00C6370F">
            <w:pPr>
              <w:spacing w:after="200" w:line="276" w:lineRule="auto"/>
              <w:rPr>
                <w:rFonts w:eastAsiaTheme="minorHAnsi" w:cs="Arial"/>
                <w:b/>
                <w:bCs/>
                <w:szCs w:val="24"/>
                <w:lang w:val="en-CA"/>
              </w:rPr>
            </w:pPr>
            <w:r w:rsidRPr="007178E3">
              <w:rPr>
                <w:rFonts w:eastAsiaTheme="minorHAnsi" w:cs="Arial"/>
                <w:b/>
                <w:bCs/>
                <w:szCs w:val="24"/>
                <w:lang w:val="en-CA"/>
              </w:rPr>
              <w:t>Name of</w:t>
            </w:r>
            <w:r w:rsidR="003E6E10" w:rsidRPr="007178E3">
              <w:rPr>
                <w:rFonts w:eastAsiaTheme="minorHAnsi" w:cs="Arial"/>
                <w:b/>
                <w:bCs/>
                <w:szCs w:val="24"/>
                <w:lang w:val="en-CA"/>
              </w:rPr>
              <w:t xml:space="preserve"> Party</w:t>
            </w:r>
            <w:r w:rsidRPr="007178E3">
              <w:rPr>
                <w:rFonts w:eastAsiaTheme="minorHAnsi" w:cs="Arial"/>
                <w:b/>
                <w:bCs/>
                <w:szCs w:val="24"/>
                <w:lang w:val="en-CA"/>
              </w:rPr>
              <w:t xml:space="preserve"> filing this Document</w:t>
            </w:r>
            <w:r w:rsidR="00321872" w:rsidRPr="007178E3">
              <w:rPr>
                <w:rFonts w:eastAsiaTheme="minorHAnsi" w:cs="Arial"/>
                <w:b/>
                <w:bCs/>
                <w:szCs w:val="24"/>
                <w:lang w:val="en-CA"/>
              </w:rPr>
              <w:t xml:space="preserve"> Portfolio</w:t>
            </w:r>
          </w:p>
        </w:tc>
        <w:tc>
          <w:tcPr>
            <w:tcW w:w="5244" w:type="dxa"/>
          </w:tcPr>
          <w:p w14:paraId="00EC2229" w14:textId="71319FAE" w:rsidR="007B419F" w:rsidRPr="007178E3" w:rsidRDefault="0045532F" w:rsidP="00C6370F">
            <w:pPr>
              <w:spacing w:after="200" w:line="276" w:lineRule="auto"/>
              <w:rPr>
                <w:rFonts w:eastAsiaTheme="minorHAnsi" w:cs="Arial"/>
                <w:b/>
                <w:bCs/>
                <w:i/>
                <w:iCs/>
                <w:szCs w:val="24"/>
                <w:lang w:val="en-CA"/>
              </w:rPr>
            </w:pPr>
            <w:r w:rsidRPr="007178E3">
              <w:rPr>
                <w:rFonts w:eastAsiaTheme="minorHAnsi" w:cs="Arial"/>
                <w:b/>
                <w:bCs/>
                <w:i/>
                <w:iCs/>
                <w:szCs w:val="24"/>
                <w:lang w:val="en-CA"/>
              </w:rPr>
              <w:t>Assessed Person, Mr. John Owner</w:t>
            </w:r>
          </w:p>
        </w:tc>
      </w:tr>
      <w:tr w:rsidR="007B419F" w:rsidRPr="007178E3" w14:paraId="0B3B357F" w14:textId="77777777" w:rsidTr="00321872">
        <w:tc>
          <w:tcPr>
            <w:tcW w:w="4106" w:type="dxa"/>
            <w:vAlign w:val="center"/>
          </w:tcPr>
          <w:p w14:paraId="2AF427A2" w14:textId="27E3EEFB" w:rsidR="007B419F" w:rsidRPr="007178E3" w:rsidRDefault="003E6E10" w:rsidP="00C6370F">
            <w:pPr>
              <w:spacing w:after="200" w:line="276" w:lineRule="auto"/>
              <w:rPr>
                <w:rFonts w:eastAsiaTheme="minorHAnsi" w:cs="Arial"/>
                <w:b/>
                <w:bCs/>
                <w:szCs w:val="24"/>
                <w:lang w:val="en-CA"/>
              </w:rPr>
            </w:pPr>
            <w:r w:rsidRPr="007178E3">
              <w:rPr>
                <w:rFonts w:eastAsiaTheme="minorHAnsi" w:cs="Arial"/>
                <w:b/>
                <w:bCs/>
                <w:szCs w:val="24"/>
                <w:lang w:val="en-CA"/>
              </w:rPr>
              <w:t xml:space="preserve">Date this </w:t>
            </w:r>
            <w:r w:rsidR="00321872" w:rsidRPr="007178E3">
              <w:rPr>
                <w:rFonts w:eastAsiaTheme="minorHAnsi" w:cs="Arial"/>
                <w:b/>
                <w:bCs/>
                <w:szCs w:val="24"/>
                <w:lang w:val="en-CA"/>
              </w:rPr>
              <w:t>Document Portfolio</w:t>
            </w:r>
            <w:r w:rsidRPr="007178E3">
              <w:rPr>
                <w:rFonts w:eastAsiaTheme="minorHAnsi" w:cs="Arial"/>
                <w:b/>
                <w:bCs/>
                <w:szCs w:val="24"/>
                <w:lang w:val="en-CA"/>
              </w:rPr>
              <w:t xml:space="preserve"> is emailed to the Board</w:t>
            </w:r>
          </w:p>
        </w:tc>
        <w:tc>
          <w:tcPr>
            <w:tcW w:w="5244" w:type="dxa"/>
          </w:tcPr>
          <w:p w14:paraId="73A13A01" w14:textId="79B54804" w:rsidR="007B419F" w:rsidRPr="007178E3" w:rsidRDefault="0045532F" w:rsidP="00C6370F">
            <w:pPr>
              <w:spacing w:after="200" w:line="276" w:lineRule="auto"/>
              <w:rPr>
                <w:rFonts w:eastAsiaTheme="minorHAnsi" w:cs="Arial"/>
                <w:b/>
                <w:bCs/>
                <w:i/>
                <w:iCs/>
                <w:szCs w:val="24"/>
                <w:lang w:val="en-CA"/>
              </w:rPr>
            </w:pPr>
            <w:r w:rsidRPr="007178E3">
              <w:rPr>
                <w:rFonts w:eastAsiaTheme="minorHAnsi" w:cs="Arial"/>
                <w:b/>
                <w:bCs/>
                <w:i/>
                <w:iCs/>
                <w:szCs w:val="24"/>
                <w:lang w:val="en-CA"/>
              </w:rPr>
              <w:t>April 10, 2021</w:t>
            </w:r>
          </w:p>
        </w:tc>
      </w:tr>
      <w:tr w:rsidR="007B419F" w:rsidRPr="007178E3" w14:paraId="135D9A0E" w14:textId="77777777" w:rsidTr="00321872">
        <w:tc>
          <w:tcPr>
            <w:tcW w:w="4106" w:type="dxa"/>
            <w:vAlign w:val="center"/>
          </w:tcPr>
          <w:p w14:paraId="798009CC" w14:textId="442CCAD2" w:rsidR="007B419F" w:rsidRPr="007178E3" w:rsidRDefault="003E6E10" w:rsidP="00C6370F">
            <w:pPr>
              <w:spacing w:after="200" w:line="276" w:lineRule="auto"/>
              <w:rPr>
                <w:rFonts w:eastAsiaTheme="minorHAnsi" w:cs="Arial"/>
                <w:b/>
                <w:bCs/>
                <w:szCs w:val="24"/>
                <w:lang w:val="en-CA"/>
              </w:rPr>
            </w:pPr>
            <w:r w:rsidRPr="007178E3">
              <w:rPr>
                <w:rFonts w:eastAsiaTheme="minorHAnsi" w:cs="Arial"/>
                <w:b/>
                <w:bCs/>
                <w:szCs w:val="24"/>
                <w:lang w:val="en-CA"/>
              </w:rPr>
              <w:t xml:space="preserve">Email Address of Person emailing this </w:t>
            </w:r>
            <w:r w:rsidR="00321872" w:rsidRPr="007178E3">
              <w:rPr>
                <w:rFonts w:eastAsiaTheme="minorHAnsi" w:cs="Arial"/>
                <w:b/>
                <w:bCs/>
                <w:szCs w:val="24"/>
                <w:lang w:val="en-CA"/>
              </w:rPr>
              <w:t>Document Portfolio</w:t>
            </w:r>
          </w:p>
        </w:tc>
        <w:tc>
          <w:tcPr>
            <w:tcW w:w="5244" w:type="dxa"/>
          </w:tcPr>
          <w:p w14:paraId="4004CDF2" w14:textId="6B30BD1C" w:rsidR="007B419F" w:rsidRPr="007178E3" w:rsidRDefault="0045532F" w:rsidP="00C6370F">
            <w:pPr>
              <w:spacing w:after="200" w:line="276" w:lineRule="auto"/>
              <w:rPr>
                <w:rFonts w:eastAsiaTheme="minorHAnsi" w:cs="Arial"/>
                <w:b/>
                <w:bCs/>
                <w:i/>
                <w:iCs/>
                <w:szCs w:val="24"/>
                <w:lang w:val="en-CA"/>
              </w:rPr>
            </w:pPr>
            <w:r w:rsidRPr="007178E3">
              <w:rPr>
                <w:rFonts w:eastAsiaTheme="minorHAnsi" w:cs="Arial"/>
                <w:b/>
                <w:bCs/>
                <w:i/>
                <w:iCs/>
                <w:szCs w:val="24"/>
                <w:lang w:val="en-CA"/>
              </w:rPr>
              <w:t>admin-assistant@firm.com</w:t>
            </w:r>
          </w:p>
        </w:tc>
      </w:tr>
    </w:tbl>
    <w:p w14:paraId="332150BD" w14:textId="77777777" w:rsidR="007B419F" w:rsidRPr="007178E3" w:rsidRDefault="007B419F" w:rsidP="00903910">
      <w:pPr>
        <w:rPr>
          <w:rFonts w:eastAsiaTheme="minorHAnsi" w:cs="Arial"/>
          <w:b/>
          <w:bCs/>
          <w:szCs w:val="24"/>
          <w:lang w:val="en-CA"/>
        </w:rPr>
      </w:pPr>
    </w:p>
    <w:p w14:paraId="5D52926D" w14:textId="77777777" w:rsidR="00903910" w:rsidRPr="007178E3" w:rsidRDefault="00903910" w:rsidP="00903910">
      <w:pPr>
        <w:rPr>
          <w:rFonts w:eastAsiaTheme="minorHAnsi"/>
          <w:lang w:val="en-CA"/>
        </w:rPr>
      </w:pPr>
    </w:p>
    <w:p w14:paraId="7846D632" w14:textId="11079F01" w:rsidR="00903910" w:rsidRPr="007178E3" w:rsidRDefault="00903910" w:rsidP="005E01C2">
      <w:pPr>
        <w:pStyle w:val="Title"/>
        <w:spacing w:after="160"/>
        <w:jc w:val="left"/>
        <w:rPr>
          <w:rFonts w:eastAsiaTheme="minorHAnsi"/>
          <w:lang w:val="en-CA"/>
        </w:rPr>
      </w:pPr>
      <w:r w:rsidRPr="007178E3">
        <w:rPr>
          <w:rFonts w:eastAsiaTheme="minorHAnsi"/>
        </w:rPr>
        <w:t>Certification of Compliance</w:t>
      </w:r>
    </w:p>
    <w:p w14:paraId="5094297C" w14:textId="5C7D77A0" w:rsidR="00903910" w:rsidRPr="007178E3" w:rsidRDefault="00903910" w:rsidP="00903910">
      <w:pPr>
        <w:rPr>
          <w:lang w:val="en-CA"/>
        </w:rPr>
      </w:pPr>
      <w:r w:rsidRPr="007178E3">
        <w:rPr>
          <w:lang w:val="en-CA"/>
        </w:rPr>
        <w:t xml:space="preserve">I, </w:t>
      </w:r>
      <w:r w:rsidR="007B6850" w:rsidRPr="007178E3">
        <w:rPr>
          <w:i/>
          <w:iCs/>
          <w:lang w:val="en-CA"/>
        </w:rPr>
        <w:t>Jane Representative</w:t>
      </w:r>
      <w:r w:rsidRPr="007178E3">
        <w:rPr>
          <w:lang w:val="en-CA"/>
        </w:rPr>
        <w:t>, certify that:</w:t>
      </w:r>
    </w:p>
    <w:p w14:paraId="5F08547C" w14:textId="77777777" w:rsidR="00903910" w:rsidRPr="007178E3" w:rsidRDefault="00903910" w:rsidP="00903910">
      <w:pPr>
        <w:rPr>
          <w:lang w:val="en-CA"/>
        </w:rPr>
      </w:pPr>
    </w:p>
    <w:bookmarkEnd w:id="1"/>
    <w:p w14:paraId="42837F28" w14:textId="77777777" w:rsidR="003019B0" w:rsidRDefault="003019B0" w:rsidP="003019B0">
      <w:pPr>
        <w:pStyle w:val="BodyText"/>
        <w:ind w:left="321"/>
        <w:rPr>
          <w:szCs w:val="22"/>
        </w:rPr>
      </w:pPr>
      <w:r>
        <w:rPr>
          <w:szCs w:val="22"/>
        </w:rPr>
        <w:t>I have reviewed the electronic documents included in the PDF Portfolio being filed with the Board and certify that they each document complies with the Board’s Guideline: Electronic Document Format and Filing Requirements, including the following requirements:</w:t>
      </w:r>
    </w:p>
    <w:p w14:paraId="49B1F753" w14:textId="77777777" w:rsidR="003019B0" w:rsidRDefault="003019B0" w:rsidP="003019B0">
      <w:pPr>
        <w:pStyle w:val="BodyText"/>
        <w:ind w:left="321"/>
      </w:pPr>
    </w:p>
    <w:p w14:paraId="4B6A042B" w14:textId="77777777" w:rsidR="003019B0" w:rsidRDefault="003019B0" w:rsidP="003019B0">
      <w:pPr>
        <w:ind w:left="840"/>
        <w:rPr>
          <w:i/>
        </w:rPr>
      </w:pPr>
      <w:r>
        <w:rPr>
          <w:i/>
        </w:rPr>
        <w:t>Please</w:t>
      </w:r>
      <w:r>
        <w:rPr>
          <w:i/>
          <w:spacing w:val="-2"/>
        </w:rPr>
        <w:t xml:space="preserve"> </w:t>
      </w:r>
      <w:r>
        <w:rPr>
          <w:i/>
        </w:rPr>
        <w:t>check:</w:t>
      </w:r>
    </w:p>
    <w:p w14:paraId="3D2EB75E" w14:textId="3580E0D7" w:rsidR="003019B0" w:rsidRDefault="00870C6F" w:rsidP="003019B0">
      <w:pPr>
        <w:pStyle w:val="BodyText"/>
        <w:spacing w:before="137"/>
        <w:ind w:left="851"/>
      </w:pPr>
      <w:sdt>
        <w:sdtPr>
          <w:id w:val="-1465954898"/>
          <w14:checkbox>
            <w14:checked w14:val="1"/>
            <w14:checkedState w14:val="2612" w14:font="MS Gothic"/>
            <w14:uncheckedState w14:val="2610" w14:font="MS Gothic"/>
          </w14:checkbox>
        </w:sdtPr>
        <w:sdtEndPr/>
        <w:sdtContent>
          <w:r w:rsidR="003019B0">
            <w:rPr>
              <w:rFonts w:ascii="MS Gothic" w:eastAsia="MS Gothic" w:hAnsi="MS Gothic" w:hint="eastAsia"/>
            </w:rPr>
            <w:t>☒</w:t>
          </w:r>
        </w:sdtContent>
      </w:sdt>
      <w:r w:rsidR="003019B0">
        <w:tab/>
        <w:t xml:space="preserve">Each electronic document’s file name meets the Board’s file name </w:t>
      </w:r>
      <w:proofErr w:type="gramStart"/>
      <w:r w:rsidR="003019B0">
        <w:t>protocol;</w:t>
      </w:r>
      <w:proofErr w:type="gramEnd"/>
    </w:p>
    <w:p w14:paraId="443D7182" w14:textId="08ACF948" w:rsidR="003019B0" w:rsidRDefault="00870C6F" w:rsidP="003019B0">
      <w:pPr>
        <w:pStyle w:val="BodyText"/>
        <w:spacing w:before="137"/>
        <w:ind w:left="1439" w:hanging="588"/>
      </w:pPr>
      <w:sdt>
        <w:sdtPr>
          <w:id w:val="-1081136673"/>
          <w14:checkbox>
            <w14:checked w14:val="1"/>
            <w14:checkedState w14:val="2612" w14:font="MS Gothic"/>
            <w14:uncheckedState w14:val="2610" w14:font="MS Gothic"/>
          </w14:checkbox>
        </w:sdtPr>
        <w:sdtEndPr/>
        <w:sdtContent>
          <w:r w:rsidR="003019B0">
            <w:rPr>
              <w:rFonts w:ascii="MS Gothic" w:eastAsia="MS Gothic" w:hAnsi="MS Gothic" w:hint="eastAsia"/>
            </w:rPr>
            <w:t>☒</w:t>
          </w:r>
        </w:sdtContent>
      </w:sdt>
      <w:r w:rsidR="003019B0">
        <w:tab/>
        <w:t xml:space="preserve">Each electronic document satisfies text recognition, page numbering, paragraph numbering and bookmarking </w:t>
      </w:r>
      <w:proofErr w:type="gramStart"/>
      <w:r w:rsidR="003019B0">
        <w:t>requirements;</w:t>
      </w:r>
      <w:proofErr w:type="gramEnd"/>
    </w:p>
    <w:p w14:paraId="04385256" w14:textId="775F9A8F" w:rsidR="003019B0" w:rsidRDefault="00870C6F" w:rsidP="003019B0">
      <w:pPr>
        <w:pStyle w:val="BodyText"/>
        <w:spacing w:before="137"/>
        <w:ind w:left="851"/>
      </w:pPr>
      <w:sdt>
        <w:sdtPr>
          <w:id w:val="-563333954"/>
          <w14:checkbox>
            <w14:checked w14:val="1"/>
            <w14:checkedState w14:val="2612" w14:font="MS Gothic"/>
            <w14:uncheckedState w14:val="2610" w14:font="MS Gothic"/>
          </w14:checkbox>
        </w:sdtPr>
        <w:sdtEndPr/>
        <w:sdtContent>
          <w:r w:rsidR="003019B0">
            <w:rPr>
              <w:rFonts w:ascii="MS Gothic" w:eastAsia="MS Gothic" w:hAnsi="MS Gothic" w:hint="eastAsia"/>
            </w:rPr>
            <w:t>☒</w:t>
          </w:r>
        </w:sdtContent>
      </w:sdt>
      <w:r w:rsidR="003019B0">
        <w:tab/>
        <w:t>Each electronic document is not locked, or password protected; and</w:t>
      </w:r>
    </w:p>
    <w:p w14:paraId="5C854327" w14:textId="5DC80623" w:rsidR="00903910" w:rsidRPr="003019B0" w:rsidRDefault="00870C6F" w:rsidP="003019B0">
      <w:pPr>
        <w:pStyle w:val="BodyText"/>
        <w:spacing w:before="137"/>
        <w:ind w:left="1439" w:hanging="588"/>
        <w:rPr>
          <w:sz w:val="13"/>
        </w:rPr>
      </w:pPr>
      <w:sdt>
        <w:sdtPr>
          <w:id w:val="1400017466"/>
          <w14:checkbox>
            <w14:checked w14:val="1"/>
            <w14:checkedState w14:val="2612" w14:font="MS Gothic"/>
            <w14:uncheckedState w14:val="2610" w14:font="MS Gothic"/>
          </w14:checkbox>
        </w:sdtPr>
        <w:sdtEndPr/>
        <w:sdtContent>
          <w:r w:rsidR="003019B0">
            <w:rPr>
              <w:rFonts w:ascii="MS Gothic" w:eastAsia="MS Gothic" w:hAnsi="MS Gothic" w:hint="eastAsia"/>
            </w:rPr>
            <w:t>☒</w:t>
          </w:r>
        </w:sdtContent>
      </w:sdt>
      <w:r w:rsidR="003019B0">
        <w:tab/>
        <w:t>Each electronic document does not contain multiple documents (other than a Book of Authorities, an Affidavit which attaches exhibits, or an expert report which attaches a resume and Acknowledgment of Expert Duty).</w:t>
      </w:r>
    </w:p>
    <w:sectPr w:rsidR="00903910" w:rsidRPr="003019B0" w:rsidSect="003F08A3">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85E2" w14:textId="77777777" w:rsidR="007653F4" w:rsidRDefault="007653F4" w:rsidP="00AA3ABB">
      <w:r>
        <w:separator/>
      </w:r>
    </w:p>
  </w:endnote>
  <w:endnote w:type="continuationSeparator" w:id="0">
    <w:p w14:paraId="68987295" w14:textId="77777777" w:rsidR="007653F4" w:rsidRDefault="007653F4" w:rsidP="00AA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52018130"/>
      <w:docPartObj>
        <w:docPartGallery w:val="Page Numbers (Bottom of Page)"/>
        <w:docPartUnique/>
      </w:docPartObj>
    </w:sdtPr>
    <w:sdtEndPr>
      <w:rPr>
        <w:noProof/>
      </w:rPr>
    </w:sdtEndPr>
    <w:sdtContent>
      <w:p w14:paraId="3692724F" w14:textId="21847BA3" w:rsidR="00C6370F" w:rsidRPr="00896ACC" w:rsidRDefault="00C6370F">
        <w:pPr>
          <w:pStyle w:val="Footer"/>
          <w:jc w:val="right"/>
          <w:rPr>
            <w:sz w:val="20"/>
          </w:rPr>
        </w:pPr>
        <w:r w:rsidRPr="00896ACC">
          <w:rPr>
            <w:sz w:val="20"/>
          </w:rPr>
          <w:fldChar w:fldCharType="begin"/>
        </w:r>
        <w:r w:rsidRPr="0021152D">
          <w:rPr>
            <w:sz w:val="20"/>
          </w:rPr>
          <w:instrText xml:space="preserve"> PAGE   \* MERGEFORMAT </w:instrText>
        </w:r>
        <w:r w:rsidRPr="00896ACC">
          <w:rPr>
            <w:sz w:val="20"/>
          </w:rPr>
          <w:fldChar w:fldCharType="separate"/>
        </w:r>
        <w:r w:rsidRPr="0021152D">
          <w:rPr>
            <w:noProof/>
            <w:sz w:val="20"/>
          </w:rPr>
          <w:t>2</w:t>
        </w:r>
        <w:r w:rsidRPr="00896ACC">
          <w:rPr>
            <w:noProof/>
            <w:sz w:val="20"/>
          </w:rPr>
          <w:fldChar w:fldCharType="end"/>
        </w:r>
      </w:p>
    </w:sdtContent>
  </w:sdt>
  <w:p w14:paraId="70460698" w14:textId="36401225" w:rsidR="00C6370F" w:rsidRPr="00896ACC" w:rsidRDefault="00065B58">
    <w:pPr>
      <w:pStyle w:val="Footer"/>
      <w:rPr>
        <w:sz w:val="20"/>
      </w:rPr>
    </w:pPr>
    <w:r>
      <w:rPr>
        <w:sz w:val="20"/>
      </w:rPr>
      <w:t xml:space="preserve">Issued: </w:t>
    </w:r>
    <w:r w:rsidR="00EF3873">
      <w:rPr>
        <w:sz w:val="20"/>
      </w:rPr>
      <w:t>November</w:t>
    </w:r>
    <w:r w:rsidR="00C6370F" w:rsidRPr="00896ACC">
      <w:rPr>
        <w:sz w:val="20"/>
      </w:rPr>
      <w:t xml:space="preserve"> </w:t>
    </w:r>
    <w:r w:rsidR="00C6370F">
      <w:rPr>
        <w:sz w:val="20"/>
      </w:rPr>
      <w:t>20</w:t>
    </w:r>
    <w:r w:rsidR="00C6370F" w:rsidRPr="00896ACC">
      <w:rPr>
        <w:sz w:val="20"/>
      </w:rPr>
      <w:t>2</w:t>
    </w:r>
    <w:r w:rsidR="00EF3873">
      <w:rPr>
        <w:sz w:val="20"/>
      </w:rPr>
      <w:t>2</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C6AD" w14:textId="77777777" w:rsidR="007653F4" w:rsidRDefault="007653F4" w:rsidP="00AA3ABB">
      <w:r>
        <w:separator/>
      </w:r>
    </w:p>
  </w:footnote>
  <w:footnote w:type="continuationSeparator" w:id="0">
    <w:p w14:paraId="1AB58D8B" w14:textId="77777777" w:rsidR="007653F4" w:rsidRDefault="007653F4" w:rsidP="00AA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768pt;height:768pt" o:bullet="t">
        <v:imagedata r:id="rId1" o:title="Ic_check_box_outline_blank_48px"/>
      </v:shape>
    </w:pict>
  </w:numPicBullet>
  <w:abstractNum w:abstractNumId="0" w15:restartNumberingAfterBreak="0">
    <w:nsid w:val="02A52780"/>
    <w:multiLevelType w:val="hybridMultilevel"/>
    <w:tmpl w:val="15BE86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1B">
      <w:start w:val="1"/>
      <w:numFmt w:val="lowerRoman"/>
      <w:lvlText w:val="%4."/>
      <w:lvlJc w:val="right"/>
      <w:pPr>
        <w:ind w:left="2880" w:hanging="360"/>
      </w:pPr>
      <w:rPr>
        <w:rFont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2516D9"/>
    <w:multiLevelType w:val="hybridMultilevel"/>
    <w:tmpl w:val="9030F69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 w15:restartNumberingAfterBreak="0">
    <w:nsid w:val="22346C1A"/>
    <w:multiLevelType w:val="hybridMultilevel"/>
    <w:tmpl w:val="3D2ADD5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C56BA7"/>
    <w:multiLevelType w:val="hybridMultilevel"/>
    <w:tmpl w:val="8696B73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785927"/>
    <w:multiLevelType w:val="hybridMultilevel"/>
    <w:tmpl w:val="EF74D8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213A1B"/>
    <w:multiLevelType w:val="hybridMultilevel"/>
    <w:tmpl w:val="D57A53C2"/>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6" w15:restartNumberingAfterBreak="0">
    <w:nsid w:val="2D000C88"/>
    <w:multiLevelType w:val="hybridMultilevel"/>
    <w:tmpl w:val="F2AAFF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2C03FF"/>
    <w:multiLevelType w:val="hybridMultilevel"/>
    <w:tmpl w:val="76841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C16C83"/>
    <w:multiLevelType w:val="hybridMultilevel"/>
    <w:tmpl w:val="5C56D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371922"/>
    <w:multiLevelType w:val="hybridMultilevel"/>
    <w:tmpl w:val="C11CE2A2"/>
    <w:lvl w:ilvl="0" w:tplc="529A6DAA">
      <w:start w:val="1"/>
      <w:numFmt w:val="bullet"/>
      <w:lvlText w:val=""/>
      <w:lvlPicBulletId w:val="0"/>
      <w:lvlJc w:val="left"/>
      <w:pPr>
        <w:ind w:left="1440" w:hanging="360"/>
      </w:pPr>
      <w:rPr>
        <w:rFonts w:ascii="Symbol" w:hAnsi="Symbol" w:hint="default"/>
        <w:color w:val="auto"/>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5BBB5C07"/>
    <w:multiLevelType w:val="hybridMultilevel"/>
    <w:tmpl w:val="86F4C068"/>
    <w:lvl w:ilvl="0" w:tplc="10090001">
      <w:start w:val="1"/>
      <w:numFmt w:val="bullet"/>
      <w:lvlText w:val=""/>
      <w:lvlJc w:val="left"/>
      <w:pPr>
        <w:ind w:left="3237" w:hanging="360"/>
      </w:pPr>
      <w:rPr>
        <w:rFonts w:ascii="Symbol" w:hAnsi="Symbol" w:hint="default"/>
      </w:rPr>
    </w:lvl>
    <w:lvl w:ilvl="1" w:tplc="10090003" w:tentative="1">
      <w:start w:val="1"/>
      <w:numFmt w:val="bullet"/>
      <w:lvlText w:val="o"/>
      <w:lvlJc w:val="left"/>
      <w:pPr>
        <w:ind w:left="3957" w:hanging="360"/>
      </w:pPr>
      <w:rPr>
        <w:rFonts w:ascii="Courier New" w:hAnsi="Courier New" w:cs="Courier New" w:hint="default"/>
      </w:rPr>
    </w:lvl>
    <w:lvl w:ilvl="2" w:tplc="10090005" w:tentative="1">
      <w:start w:val="1"/>
      <w:numFmt w:val="bullet"/>
      <w:lvlText w:val=""/>
      <w:lvlJc w:val="left"/>
      <w:pPr>
        <w:ind w:left="4677" w:hanging="360"/>
      </w:pPr>
      <w:rPr>
        <w:rFonts w:ascii="Wingdings" w:hAnsi="Wingdings" w:hint="default"/>
      </w:rPr>
    </w:lvl>
    <w:lvl w:ilvl="3" w:tplc="10090001" w:tentative="1">
      <w:start w:val="1"/>
      <w:numFmt w:val="bullet"/>
      <w:lvlText w:val=""/>
      <w:lvlJc w:val="left"/>
      <w:pPr>
        <w:ind w:left="5397" w:hanging="360"/>
      </w:pPr>
      <w:rPr>
        <w:rFonts w:ascii="Symbol" w:hAnsi="Symbol" w:hint="default"/>
      </w:rPr>
    </w:lvl>
    <w:lvl w:ilvl="4" w:tplc="10090003" w:tentative="1">
      <w:start w:val="1"/>
      <w:numFmt w:val="bullet"/>
      <w:lvlText w:val="o"/>
      <w:lvlJc w:val="left"/>
      <w:pPr>
        <w:ind w:left="6117" w:hanging="360"/>
      </w:pPr>
      <w:rPr>
        <w:rFonts w:ascii="Courier New" w:hAnsi="Courier New" w:cs="Courier New" w:hint="default"/>
      </w:rPr>
    </w:lvl>
    <w:lvl w:ilvl="5" w:tplc="10090005" w:tentative="1">
      <w:start w:val="1"/>
      <w:numFmt w:val="bullet"/>
      <w:lvlText w:val=""/>
      <w:lvlJc w:val="left"/>
      <w:pPr>
        <w:ind w:left="6837" w:hanging="360"/>
      </w:pPr>
      <w:rPr>
        <w:rFonts w:ascii="Wingdings" w:hAnsi="Wingdings" w:hint="default"/>
      </w:rPr>
    </w:lvl>
    <w:lvl w:ilvl="6" w:tplc="10090001" w:tentative="1">
      <w:start w:val="1"/>
      <w:numFmt w:val="bullet"/>
      <w:lvlText w:val=""/>
      <w:lvlJc w:val="left"/>
      <w:pPr>
        <w:ind w:left="7557" w:hanging="360"/>
      </w:pPr>
      <w:rPr>
        <w:rFonts w:ascii="Symbol" w:hAnsi="Symbol" w:hint="default"/>
      </w:rPr>
    </w:lvl>
    <w:lvl w:ilvl="7" w:tplc="10090003" w:tentative="1">
      <w:start w:val="1"/>
      <w:numFmt w:val="bullet"/>
      <w:lvlText w:val="o"/>
      <w:lvlJc w:val="left"/>
      <w:pPr>
        <w:ind w:left="8277" w:hanging="360"/>
      </w:pPr>
      <w:rPr>
        <w:rFonts w:ascii="Courier New" w:hAnsi="Courier New" w:cs="Courier New" w:hint="default"/>
      </w:rPr>
    </w:lvl>
    <w:lvl w:ilvl="8" w:tplc="10090005" w:tentative="1">
      <w:start w:val="1"/>
      <w:numFmt w:val="bullet"/>
      <w:lvlText w:val=""/>
      <w:lvlJc w:val="left"/>
      <w:pPr>
        <w:ind w:left="8997" w:hanging="360"/>
      </w:pPr>
      <w:rPr>
        <w:rFonts w:ascii="Wingdings" w:hAnsi="Wingdings" w:hint="default"/>
      </w:rPr>
    </w:lvl>
  </w:abstractNum>
  <w:abstractNum w:abstractNumId="11" w15:restartNumberingAfterBreak="0">
    <w:nsid w:val="64B25083"/>
    <w:multiLevelType w:val="hybridMultilevel"/>
    <w:tmpl w:val="FEC8FD1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A3A7C38"/>
    <w:multiLevelType w:val="hybridMultilevel"/>
    <w:tmpl w:val="9B22D7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CA414B8"/>
    <w:multiLevelType w:val="hybridMultilevel"/>
    <w:tmpl w:val="8F5C35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0AF39A4"/>
    <w:multiLevelType w:val="hybridMultilevel"/>
    <w:tmpl w:val="226E33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6643FE"/>
    <w:multiLevelType w:val="hybridMultilevel"/>
    <w:tmpl w:val="5B0C7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E00370"/>
    <w:multiLevelType w:val="hybridMultilevel"/>
    <w:tmpl w:val="2C984DB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F746AA9"/>
    <w:multiLevelType w:val="hybridMultilevel"/>
    <w:tmpl w:val="A4001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
  </w:num>
  <w:num w:numId="4">
    <w:abstractNumId w:val="0"/>
  </w:num>
  <w:num w:numId="5">
    <w:abstractNumId w:val="8"/>
  </w:num>
  <w:num w:numId="6">
    <w:abstractNumId w:val="16"/>
  </w:num>
  <w:num w:numId="7">
    <w:abstractNumId w:val="1"/>
  </w:num>
  <w:num w:numId="8">
    <w:abstractNumId w:val="17"/>
  </w:num>
  <w:num w:numId="9">
    <w:abstractNumId w:val="11"/>
  </w:num>
  <w:num w:numId="10">
    <w:abstractNumId w:val="6"/>
  </w:num>
  <w:num w:numId="11">
    <w:abstractNumId w:val="4"/>
  </w:num>
  <w:num w:numId="12">
    <w:abstractNumId w:val="3"/>
  </w:num>
  <w:num w:numId="13">
    <w:abstractNumId w:val="12"/>
  </w:num>
  <w:num w:numId="14">
    <w:abstractNumId w:val="5"/>
  </w:num>
  <w:num w:numId="15">
    <w:abstractNumId w:val="15"/>
  </w:num>
  <w:num w:numId="16">
    <w:abstractNumId w:val="13"/>
  </w:num>
  <w:num w:numId="17">
    <w:abstractNumId w:val="9"/>
  </w:num>
  <w:num w:numId="18">
    <w:abstractNumId w:val="10"/>
  </w:num>
  <w:num w:numId="19">
    <w:abstractNumId w:val="1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66"/>
    <w:rsid w:val="000277EF"/>
    <w:rsid w:val="00033575"/>
    <w:rsid w:val="00035A00"/>
    <w:rsid w:val="00035DA2"/>
    <w:rsid w:val="000368F3"/>
    <w:rsid w:val="00036D31"/>
    <w:rsid w:val="00060341"/>
    <w:rsid w:val="00064E01"/>
    <w:rsid w:val="00065B58"/>
    <w:rsid w:val="00080392"/>
    <w:rsid w:val="00082ED2"/>
    <w:rsid w:val="00086DAC"/>
    <w:rsid w:val="0009432D"/>
    <w:rsid w:val="000B0FDA"/>
    <w:rsid w:val="000B60B0"/>
    <w:rsid w:val="000C065D"/>
    <w:rsid w:val="000D0D0C"/>
    <w:rsid w:val="000D30D7"/>
    <w:rsid w:val="000E09CE"/>
    <w:rsid w:val="000F6126"/>
    <w:rsid w:val="00111664"/>
    <w:rsid w:val="00113BED"/>
    <w:rsid w:val="001171EC"/>
    <w:rsid w:val="00133278"/>
    <w:rsid w:val="0014686F"/>
    <w:rsid w:val="001639B2"/>
    <w:rsid w:val="001933EF"/>
    <w:rsid w:val="00193E93"/>
    <w:rsid w:val="00195BE0"/>
    <w:rsid w:val="001A5CF4"/>
    <w:rsid w:val="001C2C26"/>
    <w:rsid w:val="001D3FB0"/>
    <w:rsid w:val="001E7905"/>
    <w:rsid w:val="001F2184"/>
    <w:rsid w:val="001F63BC"/>
    <w:rsid w:val="002110CC"/>
    <w:rsid w:val="0021152D"/>
    <w:rsid w:val="00212F79"/>
    <w:rsid w:val="00222C0E"/>
    <w:rsid w:val="00236124"/>
    <w:rsid w:val="00244A60"/>
    <w:rsid w:val="00255927"/>
    <w:rsid w:val="002614A0"/>
    <w:rsid w:val="0026727A"/>
    <w:rsid w:val="00283646"/>
    <w:rsid w:val="002874ED"/>
    <w:rsid w:val="00287999"/>
    <w:rsid w:val="002A3053"/>
    <w:rsid w:val="002B0949"/>
    <w:rsid w:val="002C74CD"/>
    <w:rsid w:val="002F18D3"/>
    <w:rsid w:val="003003BF"/>
    <w:rsid w:val="003019B0"/>
    <w:rsid w:val="00313231"/>
    <w:rsid w:val="00321872"/>
    <w:rsid w:val="0035114D"/>
    <w:rsid w:val="003577C4"/>
    <w:rsid w:val="00367FE3"/>
    <w:rsid w:val="00370CBD"/>
    <w:rsid w:val="0039178B"/>
    <w:rsid w:val="003A2F0D"/>
    <w:rsid w:val="003A78C7"/>
    <w:rsid w:val="003B64D3"/>
    <w:rsid w:val="003C0605"/>
    <w:rsid w:val="003E6E10"/>
    <w:rsid w:val="003F08A3"/>
    <w:rsid w:val="003F16CD"/>
    <w:rsid w:val="003F7CE7"/>
    <w:rsid w:val="00411825"/>
    <w:rsid w:val="004140A2"/>
    <w:rsid w:val="00421A9C"/>
    <w:rsid w:val="004252F0"/>
    <w:rsid w:val="00436765"/>
    <w:rsid w:val="0045532F"/>
    <w:rsid w:val="00457F2E"/>
    <w:rsid w:val="004607D2"/>
    <w:rsid w:val="004628C7"/>
    <w:rsid w:val="004863D2"/>
    <w:rsid w:val="0049127E"/>
    <w:rsid w:val="004C51C3"/>
    <w:rsid w:val="0051205B"/>
    <w:rsid w:val="00512E90"/>
    <w:rsid w:val="00526CD3"/>
    <w:rsid w:val="00577565"/>
    <w:rsid w:val="00580829"/>
    <w:rsid w:val="00584765"/>
    <w:rsid w:val="00585610"/>
    <w:rsid w:val="005A3E44"/>
    <w:rsid w:val="005C3C16"/>
    <w:rsid w:val="005C488C"/>
    <w:rsid w:val="005C6494"/>
    <w:rsid w:val="005D6BC7"/>
    <w:rsid w:val="005E01C2"/>
    <w:rsid w:val="00602C80"/>
    <w:rsid w:val="00612E61"/>
    <w:rsid w:val="00616BCD"/>
    <w:rsid w:val="00645A26"/>
    <w:rsid w:val="006652C3"/>
    <w:rsid w:val="00673451"/>
    <w:rsid w:val="006A11DE"/>
    <w:rsid w:val="006A5127"/>
    <w:rsid w:val="006E1D1E"/>
    <w:rsid w:val="006F310C"/>
    <w:rsid w:val="00713411"/>
    <w:rsid w:val="007178E3"/>
    <w:rsid w:val="007222A6"/>
    <w:rsid w:val="00725727"/>
    <w:rsid w:val="0073233E"/>
    <w:rsid w:val="00733F6C"/>
    <w:rsid w:val="007463F1"/>
    <w:rsid w:val="007653F4"/>
    <w:rsid w:val="00775C06"/>
    <w:rsid w:val="007805F5"/>
    <w:rsid w:val="00781919"/>
    <w:rsid w:val="00787B8A"/>
    <w:rsid w:val="0079681E"/>
    <w:rsid w:val="007A65EB"/>
    <w:rsid w:val="007B19D9"/>
    <w:rsid w:val="007B419F"/>
    <w:rsid w:val="007B627B"/>
    <w:rsid w:val="007B6850"/>
    <w:rsid w:val="007C4CF0"/>
    <w:rsid w:val="007D2F39"/>
    <w:rsid w:val="007D43A6"/>
    <w:rsid w:val="007F4D1E"/>
    <w:rsid w:val="008132D8"/>
    <w:rsid w:val="00821A07"/>
    <w:rsid w:val="00822505"/>
    <w:rsid w:val="00841358"/>
    <w:rsid w:val="0084188D"/>
    <w:rsid w:val="0085498D"/>
    <w:rsid w:val="00854B17"/>
    <w:rsid w:val="0086052A"/>
    <w:rsid w:val="00870C6F"/>
    <w:rsid w:val="008777F6"/>
    <w:rsid w:val="00896ACC"/>
    <w:rsid w:val="008A2D9C"/>
    <w:rsid w:val="008A4E15"/>
    <w:rsid w:val="008A6D58"/>
    <w:rsid w:val="008A7CBE"/>
    <w:rsid w:val="008B217D"/>
    <w:rsid w:val="008B2D30"/>
    <w:rsid w:val="008D011A"/>
    <w:rsid w:val="00901F4B"/>
    <w:rsid w:val="00903910"/>
    <w:rsid w:val="00905E2A"/>
    <w:rsid w:val="00915D26"/>
    <w:rsid w:val="0093234C"/>
    <w:rsid w:val="009356BC"/>
    <w:rsid w:val="00945B00"/>
    <w:rsid w:val="00960E4F"/>
    <w:rsid w:val="0097158B"/>
    <w:rsid w:val="00974704"/>
    <w:rsid w:val="00983A57"/>
    <w:rsid w:val="0099622A"/>
    <w:rsid w:val="009A2B68"/>
    <w:rsid w:val="009B1268"/>
    <w:rsid w:val="009C7497"/>
    <w:rsid w:val="009D19E4"/>
    <w:rsid w:val="009F3DA6"/>
    <w:rsid w:val="00A1256B"/>
    <w:rsid w:val="00A16E72"/>
    <w:rsid w:val="00A33A7D"/>
    <w:rsid w:val="00A343E6"/>
    <w:rsid w:val="00A35F9F"/>
    <w:rsid w:val="00A51333"/>
    <w:rsid w:val="00A53D75"/>
    <w:rsid w:val="00A65B8E"/>
    <w:rsid w:val="00A8444A"/>
    <w:rsid w:val="00A845FC"/>
    <w:rsid w:val="00A9533E"/>
    <w:rsid w:val="00AA1D98"/>
    <w:rsid w:val="00AA2C87"/>
    <w:rsid w:val="00AA3ABB"/>
    <w:rsid w:val="00AD32EA"/>
    <w:rsid w:val="00B06641"/>
    <w:rsid w:val="00B07738"/>
    <w:rsid w:val="00B32C05"/>
    <w:rsid w:val="00B43184"/>
    <w:rsid w:val="00B575E3"/>
    <w:rsid w:val="00B60CBF"/>
    <w:rsid w:val="00B61538"/>
    <w:rsid w:val="00B65DAB"/>
    <w:rsid w:val="00B74125"/>
    <w:rsid w:val="00B96F06"/>
    <w:rsid w:val="00BA1966"/>
    <w:rsid w:val="00BA1BE3"/>
    <w:rsid w:val="00BE72D5"/>
    <w:rsid w:val="00C0256A"/>
    <w:rsid w:val="00C06C7F"/>
    <w:rsid w:val="00C13664"/>
    <w:rsid w:val="00C40E85"/>
    <w:rsid w:val="00C51DA9"/>
    <w:rsid w:val="00C61D69"/>
    <w:rsid w:val="00C6370F"/>
    <w:rsid w:val="00C91F60"/>
    <w:rsid w:val="00C92EFE"/>
    <w:rsid w:val="00C92FB3"/>
    <w:rsid w:val="00CB41C8"/>
    <w:rsid w:val="00CC00D3"/>
    <w:rsid w:val="00CC4489"/>
    <w:rsid w:val="00CC6789"/>
    <w:rsid w:val="00CE037F"/>
    <w:rsid w:val="00CE3C96"/>
    <w:rsid w:val="00CE62F5"/>
    <w:rsid w:val="00CF50D5"/>
    <w:rsid w:val="00D10921"/>
    <w:rsid w:val="00D34D6A"/>
    <w:rsid w:val="00D42536"/>
    <w:rsid w:val="00D6029D"/>
    <w:rsid w:val="00D6697E"/>
    <w:rsid w:val="00D80C81"/>
    <w:rsid w:val="00D8621A"/>
    <w:rsid w:val="00D8641B"/>
    <w:rsid w:val="00D90F5A"/>
    <w:rsid w:val="00D969DD"/>
    <w:rsid w:val="00DA15B6"/>
    <w:rsid w:val="00DD01CE"/>
    <w:rsid w:val="00DD0A05"/>
    <w:rsid w:val="00DE6BBF"/>
    <w:rsid w:val="00E107A1"/>
    <w:rsid w:val="00E10F79"/>
    <w:rsid w:val="00E20B32"/>
    <w:rsid w:val="00E2653E"/>
    <w:rsid w:val="00E305BE"/>
    <w:rsid w:val="00E402FF"/>
    <w:rsid w:val="00E445A5"/>
    <w:rsid w:val="00E557C7"/>
    <w:rsid w:val="00E71DFF"/>
    <w:rsid w:val="00E769FD"/>
    <w:rsid w:val="00E81F9B"/>
    <w:rsid w:val="00EA1586"/>
    <w:rsid w:val="00EC4A0B"/>
    <w:rsid w:val="00ED2381"/>
    <w:rsid w:val="00ED5845"/>
    <w:rsid w:val="00ED6D4F"/>
    <w:rsid w:val="00EE7950"/>
    <w:rsid w:val="00EF20FE"/>
    <w:rsid w:val="00EF3873"/>
    <w:rsid w:val="00EF43C1"/>
    <w:rsid w:val="00EF7DC1"/>
    <w:rsid w:val="00F06441"/>
    <w:rsid w:val="00F352DA"/>
    <w:rsid w:val="00F507D3"/>
    <w:rsid w:val="00F75890"/>
    <w:rsid w:val="00FA7C16"/>
    <w:rsid w:val="00FB23DE"/>
    <w:rsid w:val="00FC63EA"/>
    <w:rsid w:val="00FD05DF"/>
    <w:rsid w:val="00FD5A31"/>
    <w:rsid w:val="00FE1036"/>
    <w:rsid w:val="00FE14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B5BB8"/>
  <w15:chartTrackingRefBased/>
  <w15:docId w15:val="{808B03D0-345A-46A6-80DF-11523A73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78B"/>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uiPriority w:val="9"/>
    <w:qFormat/>
    <w:rsid w:val="005E01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966"/>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2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7D"/>
    <w:rPr>
      <w:rFonts w:ascii="Segoe UI" w:eastAsia="Times New Roman" w:hAnsi="Segoe UI" w:cs="Segoe UI"/>
      <w:sz w:val="18"/>
      <w:szCs w:val="18"/>
      <w:lang w:val="en-US"/>
    </w:rPr>
  </w:style>
  <w:style w:type="paragraph" w:styleId="ListParagraph">
    <w:name w:val="List Paragraph"/>
    <w:basedOn w:val="Normal"/>
    <w:uiPriority w:val="34"/>
    <w:qFormat/>
    <w:rsid w:val="008B217D"/>
    <w:pPr>
      <w:ind w:left="720"/>
      <w:contextualSpacing/>
    </w:pPr>
  </w:style>
  <w:style w:type="character" w:styleId="CommentReference">
    <w:name w:val="annotation reference"/>
    <w:basedOn w:val="DefaultParagraphFont"/>
    <w:uiPriority w:val="99"/>
    <w:semiHidden/>
    <w:unhideWhenUsed/>
    <w:rsid w:val="008B217D"/>
    <w:rPr>
      <w:sz w:val="16"/>
      <w:szCs w:val="16"/>
    </w:rPr>
  </w:style>
  <w:style w:type="paragraph" w:styleId="CommentText">
    <w:name w:val="annotation text"/>
    <w:basedOn w:val="Normal"/>
    <w:link w:val="CommentTextChar"/>
    <w:uiPriority w:val="99"/>
    <w:semiHidden/>
    <w:unhideWhenUsed/>
    <w:rsid w:val="008B217D"/>
    <w:rPr>
      <w:sz w:val="20"/>
    </w:rPr>
  </w:style>
  <w:style w:type="character" w:customStyle="1" w:styleId="CommentTextChar">
    <w:name w:val="Comment Text Char"/>
    <w:basedOn w:val="DefaultParagraphFont"/>
    <w:link w:val="CommentText"/>
    <w:uiPriority w:val="99"/>
    <w:semiHidden/>
    <w:rsid w:val="008B217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217D"/>
    <w:rPr>
      <w:b/>
      <w:bCs/>
    </w:rPr>
  </w:style>
  <w:style w:type="character" w:customStyle="1" w:styleId="CommentSubjectChar">
    <w:name w:val="Comment Subject Char"/>
    <w:basedOn w:val="CommentTextChar"/>
    <w:link w:val="CommentSubject"/>
    <w:uiPriority w:val="99"/>
    <w:semiHidden/>
    <w:rsid w:val="008B217D"/>
    <w:rPr>
      <w:rFonts w:ascii="Arial" w:eastAsia="Times New Roman" w:hAnsi="Arial" w:cs="Times New Roman"/>
      <w:b/>
      <w:bCs/>
      <w:sz w:val="20"/>
      <w:szCs w:val="20"/>
      <w:lang w:val="en-US"/>
    </w:rPr>
  </w:style>
  <w:style w:type="paragraph" w:styleId="Header">
    <w:name w:val="header"/>
    <w:basedOn w:val="Normal"/>
    <w:link w:val="HeaderChar"/>
    <w:uiPriority w:val="99"/>
    <w:unhideWhenUsed/>
    <w:rsid w:val="00673451"/>
    <w:pPr>
      <w:tabs>
        <w:tab w:val="center" w:pos="4680"/>
        <w:tab w:val="right" w:pos="9360"/>
      </w:tabs>
    </w:pPr>
  </w:style>
  <w:style w:type="character" w:customStyle="1" w:styleId="HeaderChar">
    <w:name w:val="Header Char"/>
    <w:basedOn w:val="DefaultParagraphFont"/>
    <w:link w:val="Header"/>
    <w:uiPriority w:val="99"/>
    <w:rsid w:val="00673451"/>
    <w:rPr>
      <w:rFonts w:ascii="Arial" w:eastAsia="Times New Roman" w:hAnsi="Arial" w:cs="Times New Roman"/>
      <w:sz w:val="24"/>
      <w:szCs w:val="20"/>
      <w:lang w:val="en-US"/>
    </w:rPr>
  </w:style>
  <w:style w:type="paragraph" w:styleId="Footer">
    <w:name w:val="footer"/>
    <w:basedOn w:val="Normal"/>
    <w:link w:val="FooterChar"/>
    <w:uiPriority w:val="99"/>
    <w:unhideWhenUsed/>
    <w:rsid w:val="00673451"/>
    <w:pPr>
      <w:tabs>
        <w:tab w:val="center" w:pos="4680"/>
        <w:tab w:val="right" w:pos="9360"/>
      </w:tabs>
    </w:pPr>
  </w:style>
  <w:style w:type="character" w:customStyle="1" w:styleId="FooterChar">
    <w:name w:val="Footer Char"/>
    <w:basedOn w:val="DefaultParagraphFont"/>
    <w:link w:val="Footer"/>
    <w:uiPriority w:val="99"/>
    <w:rsid w:val="00673451"/>
    <w:rPr>
      <w:rFonts w:ascii="Arial" w:eastAsia="Times New Roman" w:hAnsi="Arial" w:cs="Times New Roman"/>
      <w:sz w:val="24"/>
      <w:szCs w:val="20"/>
      <w:lang w:val="en-US"/>
    </w:rPr>
  </w:style>
  <w:style w:type="character" w:styleId="Hyperlink">
    <w:name w:val="Hyperlink"/>
    <w:basedOn w:val="DefaultParagraphFont"/>
    <w:uiPriority w:val="99"/>
    <w:unhideWhenUsed/>
    <w:rsid w:val="00E445A5"/>
    <w:rPr>
      <w:color w:val="0000FF" w:themeColor="hyperlink"/>
      <w:u w:val="single"/>
    </w:rPr>
  </w:style>
  <w:style w:type="character" w:styleId="UnresolvedMention">
    <w:name w:val="Unresolved Mention"/>
    <w:basedOn w:val="DefaultParagraphFont"/>
    <w:uiPriority w:val="99"/>
    <w:semiHidden/>
    <w:unhideWhenUsed/>
    <w:rsid w:val="00E445A5"/>
    <w:rPr>
      <w:color w:val="605E5C"/>
      <w:shd w:val="clear" w:color="auto" w:fill="E1DFDD"/>
    </w:rPr>
  </w:style>
  <w:style w:type="paragraph" w:styleId="BodyText">
    <w:name w:val="Body Text"/>
    <w:basedOn w:val="Normal"/>
    <w:link w:val="BodyTextChar"/>
    <w:uiPriority w:val="1"/>
    <w:unhideWhenUsed/>
    <w:qFormat/>
    <w:rsid w:val="003019B0"/>
    <w:pPr>
      <w:widowControl w:val="0"/>
      <w:autoSpaceDE w:val="0"/>
      <w:autoSpaceDN w:val="0"/>
    </w:pPr>
    <w:rPr>
      <w:rFonts w:eastAsia="Arial" w:cs="Arial"/>
      <w:szCs w:val="24"/>
    </w:rPr>
  </w:style>
  <w:style w:type="character" w:customStyle="1" w:styleId="BodyTextChar">
    <w:name w:val="Body Text Char"/>
    <w:basedOn w:val="DefaultParagraphFont"/>
    <w:link w:val="BodyText"/>
    <w:uiPriority w:val="1"/>
    <w:rsid w:val="003019B0"/>
    <w:rPr>
      <w:rFonts w:ascii="Arial" w:eastAsia="Arial" w:hAnsi="Arial" w:cs="Arial"/>
      <w:sz w:val="24"/>
      <w:szCs w:val="24"/>
      <w:lang w:val="en-US"/>
    </w:rPr>
  </w:style>
  <w:style w:type="paragraph" w:styleId="Title">
    <w:name w:val="Title"/>
    <w:basedOn w:val="BodyTextIndent2"/>
    <w:next w:val="Normal"/>
    <w:link w:val="TitleChar"/>
    <w:uiPriority w:val="10"/>
    <w:qFormat/>
    <w:rsid w:val="007B19D9"/>
    <w:pPr>
      <w:spacing w:after="0" w:line="240" w:lineRule="auto"/>
      <w:ind w:left="0"/>
      <w:jc w:val="center"/>
    </w:pPr>
    <w:rPr>
      <w:rFonts w:cs="Arial"/>
      <w:b/>
      <w:color w:val="000000"/>
      <w:spacing w:val="20"/>
      <w:szCs w:val="24"/>
      <w:lang w:val="en"/>
    </w:rPr>
  </w:style>
  <w:style w:type="character" w:customStyle="1" w:styleId="TitleChar">
    <w:name w:val="Title Char"/>
    <w:basedOn w:val="DefaultParagraphFont"/>
    <w:link w:val="Title"/>
    <w:uiPriority w:val="10"/>
    <w:rsid w:val="007B19D9"/>
    <w:rPr>
      <w:rFonts w:ascii="Arial" w:eastAsia="Times New Roman" w:hAnsi="Arial" w:cs="Arial"/>
      <w:b/>
      <w:color w:val="000000"/>
      <w:spacing w:val="20"/>
      <w:sz w:val="24"/>
      <w:szCs w:val="24"/>
      <w:lang w:val="en"/>
    </w:rPr>
  </w:style>
  <w:style w:type="paragraph" w:styleId="BodyTextIndent2">
    <w:name w:val="Body Text Indent 2"/>
    <w:basedOn w:val="Normal"/>
    <w:link w:val="BodyTextIndent2Char"/>
    <w:uiPriority w:val="99"/>
    <w:semiHidden/>
    <w:unhideWhenUsed/>
    <w:rsid w:val="007B19D9"/>
    <w:pPr>
      <w:spacing w:after="120" w:line="480" w:lineRule="auto"/>
      <w:ind w:left="283"/>
    </w:pPr>
  </w:style>
  <w:style w:type="character" w:customStyle="1" w:styleId="BodyTextIndent2Char">
    <w:name w:val="Body Text Indent 2 Char"/>
    <w:basedOn w:val="DefaultParagraphFont"/>
    <w:link w:val="BodyTextIndent2"/>
    <w:uiPriority w:val="99"/>
    <w:semiHidden/>
    <w:rsid w:val="007B19D9"/>
    <w:rPr>
      <w:rFonts w:ascii="Arial" w:eastAsia="Times New Roman" w:hAnsi="Arial" w:cs="Times New Roman"/>
      <w:sz w:val="24"/>
      <w:szCs w:val="20"/>
      <w:lang w:val="en-US"/>
    </w:rPr>
  </w:style>
  <w:style w:type="character" w:customStyle="1" w:styleId="Heading1Char">
    <w:name w:val="Heading 1 Char"/>
    <w:basedOn w:val="DefaultParagraphFont"/>
    <w:link w:val="Heading1"/>
    <w:uiPriority w:val="9"/>
    <w:rsid w:val="005E01C2"/>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4945">
      <w:bodyDiv w:val="1"/>
      <w:marLeft w:val="0"/>
      <w:marRight w:val="0"/>
      <w:marTop w:val="0"/>
      <w:marBottom w:val="0"/>
      <w:divBdr>
        <w:top w:val="none" w:sz="0" w:space="0" w:color="auto"/>
        <w:left w:val="none" w:sz="0" w:space="0" w:color="auto"/>
        <w:bottom w:val="none" w:sz="0" w:space="0" w:color="auto"/>
        <w:right w:val="none" w:sz="0" w:space="0" w:color="auto"/>
      </w:divBdr>
    </w:div>
    <w:div w:id="526067129">
      <w:bodyDiv w:val="1"/>
      <w:marLeft w:val="0"/>
      <w:marRight w:val="0"/>
      <w:marTop w:val="0"/>
      <w:marBottom w:val="0"/>
      <w:divBdr>
        <w:top w:val="none" w:sz="0" w:space="0" w:color="auto"/>
        <w:left w:val="none" w:sz="0" w:space="0" w:color="auto"/>
        <w:bottom w:val="none" w:sz="0" w:space="0" w:color="auto"/>
        <w:right w:val="none" w:sz="0" w:space="0" w:color="auto"/>
      </w:divBdr>
    </w:div>
    <w:div w:id="602418200">
      <w:bodyDiv w:val="1"/>
      <w:marLeft w:val="0"/>
      <w:marRight w:val="0"/>
      <w:marTop w:val="0"/>
      <w:marBottom w:val="0"/>
      <w:divBdr>
        <w:top w:val="none" w:sz="0" w:space="0" w:color="auto"/>
        <w:left w:val="none" w:sz="0" w:space="0" w:color="auto"/>
        <w:bottom w:val="none" w:sz="0" w:space="0" w:color="auto"/>
        <w:right w:val="none" w:sz="0" w:space="0" w:color="auto"/>
      </w:divBdr>
    </w:div>
    <w:div w:id="883834629">
      <w:bodyDiv w:val="1"/>
      <w:marLeft w:val="0"/>
      <w:marRight w:val="0"/>
      <w:marTop w:val="0"/>
      <w:marBottom w:val="0"/>
      <w:divBdr>
        <w:top w:val="none" w:sz="0" w:space="0" w:color="auto"/>
        <w:left w:val="none" w:sz="0" w:space="0" w:color="auto"/>
        <w:bottom w:val="none" w:sz="0" w:space="0" w:color="auto"/>
        <w:right w:val="none" w:sz="0" w:space="0" w:color="auto"/>
      </w:divBdr>
    </w:div>
    <w:div w:id="931547024">
      <w:bodyDiv w:val="1"/>
      <w:marLeft w:val="0"/>
      <w:marRight w:val="0"/>
      <w:marTop w:val="0"/>
      <w:marBottom w:val="0"/>
      <w:divBdr>
        <w:top w:val="none" w:sz="0" w:space="0" w:color="auto"/>
        <w:left w:val="none" w:sz="0" w:space="0" w:color="auto"/>
        <w:bottom w:val="none" w:sz="0" w:space="0" w:color="auto"/>
        <w:right w:val="none" w:sz="0" w:space="0" w:color="auto"/>
      </w:divBdr>
    </w:div>
    <w:div w:id="1271814180">
      <w:bodyDiv w:val="1"/>
      <w:marLeft w:val="0"/>
      <w:marRight w:val="0"/>
      <w:marTop w:val="0"/>
      <w:marBottom w:val="0"/>
      <w:divBdr>
        <w:top w:val="none" w:sz="0" w:space="0" w:color="auto"/>
        <w:left w:val="none" w:sz="0" w:space="0" w:color="auto"/>
        <w:bottom w:val="none" w:sz="0" w:space="0" w:color="auto"/>
        <w:right w:val="none" w:sz="0" w:space="0" w:color="auto"/>
      </w:divBdr>
    </w:div>
    <w:div w:id="19829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B.Registrar@ontario.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71748.05C8AA4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09127E7F226447BD28076844D767CF" ma:contentTypeVersion="13" ma:contentTypeDescription="Create a new document." ma:contentTypeScope="" ma:versionID="dbcddf1a2e96827a824d33a705d20fd6">
  <xsd:schema xmlns:xsd="http://www.w3.org/2001/XMLSchema" xmlns:xs="http://www.w3.org/2001/XMLSchema" xmlns:p="http://schemas.microsoft.com/office/2006/metadata/properties" xmlns:ns3="6ca7bd34-e522-46b8-abfa-a457ca67d79b" xmlns:ns4="a30893a9-ffcb-44de-8134-8535dcfd9426" targetNamespace="http://schemas.microsoft.com/office/2006/metadata/properties" ma:root="true" ma:fieldsID="de3b8b73a4073cb341825bef89410c77" ns3:_="" ns4:_="">
    <xsd:import namespace="6ca7bd34-e522-46b8-abfa-a457ca67d79b"/>
    <xsd:import namespace="a30893a9-ffcb-44de-8134-8535dcfd94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7bd34-e522-46b8-abfa-a457ca67d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0893a9-ffcb-44de-8134-8535dcfd94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51860-3BE3-4E4E-BB0E-0386BB1C0BF2}">
  <ds:schemaRefs>
    <ds:schemaRef ds:uri="http://schemas.microsoft.com/sharepoint/v3/contenttype/forms"/>
  </ds:schemaRefs>
</ds:datastoreItem>
</file>

<file path=customXml/itemProps2.xml><?xml version="1.0" encoding="utf-8"?>
<ds:datastoreItem xmlns:ds="http://schemas.openxmlformats.org/officeDocument/2006/customXml" ds:itemID="{4E0A43F7-C8D9-47E2-B1DB-E8AA5EB2C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7bd34-e522-46b8-abfa-a457ca67d79b"/>
    <ds:schemaRef ds:uri="a30893a9-ffcb-44de-8134-8535dcfd9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1C30F-A56D-40D5-B580-26A336D7E2B2}">
  <ds:schemaRefs>
    <ds:schemaRef ds:uri="http://schemas.openxmlformats.org/officeDocument/2006/bibliography"/>
  </ds:schemaRefs>
</ds:datastoreItem>
</file>

<file path=customXml/itemProps4.xml><?xml version="1.0" encoding="utf-8"?>
<ds:datastoreItem xmlns:ds="http://schemas.openxmlformats.org/officeDocument/2006/customXml" ds:itemID="{7AF8856D-412B-4985-8FEE-0CBA87A7CBBE}">
  <ds:schemaRefs>
    <ds:schemaRef ds:uri="http://purl.org/dc/elements/1.1/"/>
    <ds:schemaRef ds:uri="http://schemas.microsoft.com/office/2006/metadata/properties"/>
    <ds:schemaRef ds:uri="6ca7bd34-e522-46b8-abfa-a457ca67d7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30893a9-ffcb-44de-8134-8535dcfd94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Guideline - Electronic Document Format and Filing Requirements English</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 Electronic Document Format and Filing Requirements English</dc:title>
  <dc:subject/>
  <dc:creator>Kappel, Alex (MAG)</dc:creator>
  <cp:keywords/>
  <dc:description/>
  <cp:lastModifiedBy>McLean, Michael (MAG)</cp:lastModifiedBy>
  <cp:revision>15</cp:revision>
  <cp:lastPrinted>2023-03-24T16:42:00Z</cp:lastPrinted>
  <dcterms:created xsi:type="dcterms:W3CDTF">2022-11-15T20:22:00Z</dcterms:created>
  <dcterms:modified xsi:type="dcterms:W3CDTF">2023-03-24T16:43:00Z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0x010100A409127E7F226447BD28076844D767CF</vt:lpwstr>
  </property>
  <property fmtid="{D5CDD505-2E9C-101B-9397-08002B2CF9AE}" pid="3" name="MSIP_Label_034a106e-6316-442c-ad35-738afd673d2b_Enabled">
    <vt:lpwstr>true</vt:lpwstr>
  </property>
  <property fmtid="{D5CDD505-2E9C-101B-9397-08002B2CF9AE}" pid="4" name="MSIP_Label_034a106e-6316-442c-ad35-738afd673d2b_SetDate">
    <vt:lpwstr>2021-08-25T19:06:06Z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45842fa1-cbd3-4855-abfa-3971c0522ad4</vt:lpwstr>
  </property>
  <property fmtid="{D5CDD505-2E9C-101B-9397-08002B2CF9AE}" pid="9" name="MSIP_Label_034a106e-6316-442c-ad35-738afd673d2b_ContentBits">
    <vt:lpwstr>0</vt:lpwstr>
  </property>
</Properties>
</file>